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0A" w:rsidRPr="00045B0A" w:rsidRDefault="00045B0A" w:rsidP="006E49AB">
      <w:pPr>
        <w:spacing w:line="276" w:lineRule="auto"/>
        <w:jc w:val="center"/>
        <w:rPr>
          <w:rFonts w:ascii="Cambria" w:hAnsi="Cambria"/>
          <w:b/>
          <w:bCs/>
          <w:sz w:val="40"/>
          <w:szCs w:val="40"/>
        </w:rPr>
      </w:pPr>
      <w:r w:rsidRPr="00045B0A">
        <w:rPr>
          <w:rFonts w:ascii="Cambria" w:hAnsi="Cambria"/>
          <w:b/>
          <w:bCs/>
          <w:sz w:val="40"/>
          <w:szCs w:val="40"/>
        </w:rPr>
        <w:t>Paper Title [Font</w:t>
      </w:r>
      <w:r>
        <w:rPr>
          <w:rFonts w:ascii="Cambria" w:hAnsi="Cambria"/>
          <w:b/>
          <w:bCs/>
          <w:sz w:val="40"/>
          <w:szCs w:val="40"/>
        </w:rPr>
        <w:t xml:space="preserve"> Name</w:t>
      </w:r>
      <w:r w:rsidRPr="00045B0A">
        <w:rPr>
          <w:rFonts w:ascii="Cambria" w:hAnsi="Cambria"/>
          <w:b/>
          <w:bCs/>
          <w:sz w:val="40"/>
          <w:szCs w:val="40"/>
        </w:rPr>
        <w:t>: Cambria, Size:20</w:t>
      </w:r>
      <w:r>
        <w:rPr>
          <w:rFonts w:ascii="Cambria" w:hAnsi="Cambria"/>
          <w:b/>
          <w:bCs/>
          <w:sz w:val="40"/>
          <w:szCs w:val="40"/>
        </w:rPr>
        <w:t xml:space="preserve"> &amp;</w:t>
      </w:r>
      <w:bookmarkStart w:id="0" w:name="_GoBack"/>
      <w:bookmarkEnd w:id="0"/>
      <w:r>
        <w:rPr>
          <w:rFonts w:ascii="Cambria" w:hAnsi="Cambria"/>
          <w:b/>
          <w:bCs/>
          <w:sz w:val="40"/>
          <w:szCs w:val="40"/>
        </w:rPr>
        <w:t xml:space="preserve"> Bold</w:t>
      </w:r>
      <w:r w:rsidRPr="00045B0A">
        <w:rPr>
          <w:rFonts w:ascii="Cambria" w:hAnsi="Cambria"/>
          <w:b/>
          <w:bCs/>
          <w:sz w:val="40"/>
          <w:szCs w:val="40"/>
        </w:rPr>
        <w:t>]</w:t>
      </w:r>
    </w:p>
    <w:p w:rsidR="00045B0A" w:rsidRPr="0043441C" w:rsidRDefault="006E49AB" w:rsidP="006E49AB">
      <w:pPr>
        <w:spacing w:line="276" w:lineRule="auto"/>
        <w:jc w:val="center"/>
        <w:rPr>
          <w:rFonts w:ascii="Cambria" w:hAnsi="Cambria"/>
          <w:b/>
          <w:bCs/>
          <w:sz w:val="24"/>
          <w:szCs w:val="24"/>
        </w:rPr>
      </w:pPr>
      <w:r w:rsidRPr="0043441C">
        <w:rPr>
          <w:rFonts w:ascii="Cambria" w:hAnsi="Cambria"/>
          <w:b/>
          <w:bCs/>
          <w:sz w:val="24"/>
          <w:szCs w:val="24"/>
        </w:rPr>
        <w:t>First A. Author</w:t>
      </w:r>
      <w:r w:rsidRPr="0043441C">
        <w:rPr>
          <w:rFonts w:ascii="Cambria" w:hAnsi="Cambria"/>
          <w:b/>
          <w:bCs/>
          <w:sz w:val="24"/>
          <w:szCs w:val="24"/>
          <w:vertAlign w:val="superscript"/>
        </w:rPr>
        <w:t>1</w:t>
      </w:r>
      <w:r w:rsidR="0043441C">
        <w:rPr>
          <w:rFonts w:ascii="Cambria" w:hAnsi="Cambria"/>
          <w:b/>
          <w:bCs/>
          <w:sz w:val="24"/>
          <w:szCs w:val="24"/>
        </w:rPr>
        <w:t xml:space="preserve"> and</w:t>
      </w:r>
      <w:r w:rsidRPr="0043441C">
        <w:rPr>
          <w:rFonts w:ascii="Cambria" w:hAnsi="Cambria"/>
          <w:b/>
          <w:bCs/>
          <w:sz w:val="24"/>
          <w:szCs w:val="24"/>
        </w:rPr>
        <w:t xml:space="preserve"> Second B. Author</w:t>
      </w:r>
      <w:r w:rsidRPr="0043441C">
        <w:rPr>
          <w:rFonts w:ascii="Cambria" w:hAnsi="Cambria"/>
          <w:b/>
          <w:bCs/>
          <w:sz w:val="24"/>
          <w:szCs w:val="24"/>
          <w:vertAlign w:val="superscript"/>
        </w:rPr>
        <w:t>2</w:t>
      </w:r>
      <w:r w:rsidR="0043441C">
        <w:rPr>
          <w:rFonts w:ascii="Cambria" w:hAnsi="Cambria"/>
          <w:b/>
          <w:bCs/>
          <w:sz w:val="24"/>
          <w:szCs w:val="24"/>
        </w:rPr>
        <w:t xml:space="preserve"> </w:t>
      </w:r>
      <w:r w:rsidRPr="0043441C">
        <w:rPr>
          <w:rFonts w:ascii="Cambria" w:hAnsi="Cambria"/>
          <w:b/>
          <w:bCs/>
          <w:sz w:val="24"/>
          <w:szCs w:val="24"/>
        </w:rPr>
        <w:t>[Font Name: Cambria, Size:12</w:t>
      </w:r>
      <w:r w:rsidR="00045B0A" w:rsidRPr="0043441C">
        <w:rPr>
          <w:rFonts w:ascii="Cambria" w:hAnsi="Cambria"/>
          <w:b/>
          <w:bCs/>
          <w:sz w:val="24"/>
          <w:szCs w:val="24"/>
        </w:rPr>
        <w:t>]</w:t>
      </w:r>
    </w:p>
    <w:p w:rsidR="00045B0A" w:rsidRPr="00045B0A" w:rsidRDefault="00790522" w:rsidP="00790522">
      <w:pPr>
        <w:spacing w:line="276" w:lineRule="auto"/>
        <w:jc w:val="center"/>
        <w:rPr>
          <w:rFonts w:ascii="Cambria" w:hAnsi="Cambria"/>
          <w:sz w:val="20"/>
        </w:rPr>
      </w:pPr>
      <w:r>
        <w:rPr>
          <w:rFonts w:ascii="Cambria" w:hAnsi="Cambria"/>
          <w:sz w:val="20"/>
          <w:vertAlign w:val="superscript"/>
        </w:rPr>
        <w:t>1</w:t>
      </w:r>
      <w:r w:rsidR="00045B0A" w:rsidRPr="00045B0A">
        <w:rPr>
          <w:rFonts w:ascii="Cambria" w:hAnsi="Cambria"/>
          <w:sz w:val="20"/>
        </w:rPr>
        <w:t>Member, Institute/Organization name</w:t>
      </w:r>
      <w:r w:rsidR="0043441C">
        <w:rPr>
          <w:rFonts w:ascii="Cambria" w:hAnsi="Cambria"/>
          <w:sz w:val="20"/>
        </w:rPr>
        <w:t xml:space="preserve"> [Font</w:t>
      </w:r>
      <w:r>
        <w:rPr>
          <w:rFonts w:ascii="Cambria" w:hAnsi="Cambria"/>
          <w:sz w:val="20"/>
        </w:rPr>
        <w:t xml:space="preserve"> Name</w:t>
      </w:r>
      <w:r w:rsidR="0043441C">
        <w:rPr>
          <w:rFonts w:ascii="Cambria" w:hAnsi="Cambria"/>
          <w:sz w:val="20"/>
        </w:rPr>
        <w:t xml:space="preserve">: </w:t>
      </w:r>
      <w:r>
        <w:rPr>
          <w:rFonts w:ascii="Cambria" w:hAnsi="Cambria"/>
          <w:sz w:val="20"/>
        </w:rPr>
        <w:t>Cambria</w:t>
      </w:r>
      <w:r w:rsidR="0043441C">
        <w:rPr>
          <w:rFonts w:ascii="Cambria" w:hAnsi="Cambria"/>
          <w:sz w:val="20"/>
        </w:rPr>
        <w:t>, Size:10</w:t>
      </w:r>
      <w:r w:rsidR="00045B0A" w:rsidRPr="00045B0A">
        <w:rPr>
          <w:rFonts w:ascii="Cambria" w:hAnsi="Cambria"/>
          <w:sz w:val="20"/>
        </w:rPr>
        <w:t>]</w:t>
      </w:r>
    </w:p>
    <w:p w:rsidR="00790522" w:rsidRDefault="00790522" w:rsidP="003431C6">
      <w:pPr>
        <w:pBdr>
          <w:bottom w:val="single" w:sz="6" w:space="1" w:color="auto"/>
        </w:pBdr>
        <w:spacing w:line="360" w:lineRule="auto"/>
        <w:jc w:val="center"/>
        <w:rPr>
          <w:rFonts w:ascii="Cambria" w:hAnsi="Cambria"/>
          <w:sz w:val="20"/>
        </w:rPr>
      </w:pPr>
      <w:r>
        <w:rPr>
          <w:rFonts w:ascii="Cambria" w:hAnsi="Cambria"/>
          <w:sz w:val="20"/>
          <w:vertAlign w:val="superscript"/>
        </w:rPr>
        <w:t>2</w:t>
      </w:r>
      <w:r w:rsidRPr="00045B0A">
        <w:rPr>
          <w:rFonts w:ascii="Cambria" w:hAnsi="Cambria"/>
          <w:sz w:val="20"/>
        </w:rPr>
        <w:t>Member, Institute/Organization name</w:t>
      </w:r>
      <w:r>
        <w:rPr>
          <w:rFonts w:ascii="Cambria" w:hAnsi="Cambria"/>
          <w:sz w:val="20"/>
        </w:rPr>
        <w:t xml:space="preserve"> [Font Name: Cambria, Size:10</w:t>
      </w:r>
      <w:r w:rsidRPr="00045B0A">
        <w:rPr>
          <w:rFonts w:ascii="Cambria" w:hAnsi="Cambria"/>
          <w:sz w:val="20"/>
        </w:rPr>
        <w:t>]</w:t>
      </w:r>
    </w:p>
    <w:p w:rsidR="00045B0A" w:rsidRPr="00045B0A" w:rsidRDefault="00EC56A2" w:rsidP="00045B0A">
      <w:pPr>
        <w:spacing w:line="360" w:lineRule="auto"/>
        <w:jc w:val="both"/>
        <w:rPr>
          <w:rFonts w:ascii="Cambria" w:hAnsi="Cambria"/>
          <w:sz w:val="20"/>
        </w:rPr>
      </w:pPr>
      <w:r w:rsidRPr="00EC56A2">
        <w:rPr>
          <w:rFonts w:ascii="Cambria" w:hAnsi="Cambria"/>
          <w:b/>
          <w:bCs/>
          <w:sz w:val="20"/>
        </w:rPr>
        <w:t>Abstract</w:t>
      </w:r>
      <w:r w:rsidR="00045B0A" w:rsidRPr="00EC56A2">
        <w:rPr>
          <w:rFonts w:ascii="Cambria" w:hAnsi="Cambria"/>
          <w:b/>
          <w:bCs/>
          <w:sz w:val="20"/>
        </w:rPr>
        <w:t>—</w:t>
      </w:r>
      <w:r w:rsidR="00045B0A" w:rsidRPr="00045B0A">
        <w:rPr>
          <w:rFonts w:ascii="Cambria" w:hAnsi="Cambria"/>
          <w:sz w:val="20"/>
        </w:rPr>
        <w:t xml:space="preserve"> [</w:t>
      </w:r>
      <w:r w:rsidR="00BB508D">
        <w:rPr>
          <w:rFonts w:ascii="Cambria" w:hAnsi="Cambria"/>
          <w:sz w:val="20"/>
        </w:rPr>
        <w:t>Font Name: Cambria</w:t>
      </w:r>
      <w:r w:rsidR="00045B0A" w:rsidRPr="00045B0A">
        <w:rPr>
          <w:rFonts w:ascii="Cambria" w:hAnsi="Cambria"/>
          <w:sz w:val="20"/>
        </w:rPr>
        <w:t xml:space="preserve">, </w:t>
      </w:r>
      <w:r w:rsidR="00183635">
        <w:rPr>
          <w:rFonts w:ascii="Cambria" w:hAnsi="Cambria"/>
          <w:sz w:val="20"/>
        </w:rPr>
        <w:t>Size:10</w:t>
      </w:r>
      <w:r w:rsidR="00045B0A" w:rsidRPr="00045B0A">
        <w:rPr>
          <w:rFonts w:ascii="Cambria" w:hAnsi="Cambria"/>
          <w:sz w:val="20"/>
        </w:rPr>
        <w:t xml:space="preserve">] These instructions give you guidelines for preparing papers for the </w:t>
      </w:r>
      <w:r w:rsidR="006A44E8" w:rsidRPr="006A44E8">
        <w:rPr>
          <w:rFonts w:ascii="Cambria" w:hAnsi="Cambria"/>
          <w:sz w:val="20"/>
        </w:rPr>
        <w:t xml:space="preserve">Multidisciplinary International Journal of Research and Development </w:t>
      </w:r>
      <w:r w:rsidR="00045B0A" w:rsidRPr="00045B0A">
        <w:rPr>
          <w:rFonts w:ascii="Cambria" w:hAnsi="Cambria"/>
          <w:sz w:val="20"/>
        </w:rPr>
        <w:t>(</w:t>
      </w:r>
      <w:r w:rsidR="006A44E8">
        <w:rPr>
          <w:rFonts w:ascii="Cambria" w:hAnsi="Cambria"/>
          <w:sz w:val="20"/>
        </w:rPr>
        <w:t>MIJRD</w:t>
      </w:r>
      <w:r w:rsidR="00045B0A" w:rsidRPr="00045B0A">
        <w:rPr>
          <w:rFonts w:ascii="Cambria" w:hAnsi="Cambria"/>
          <w:sz w:val="20"/>
        </w:rPr>
        <w:t xml:space="preserve">). Use this document as a template if you are using Microsoft Word 6.0 or later. Otherwise, use this document as an instruction set. The electronic file of your paper will be formatted further at </w:t>
      </w:r>
      <w:r w:rsidR="006C22D4" w:rsidRPr="006C22D4">
        <w:rPr>
          <w:rFonts w:ascii="Cambria" w:hAnsi="Cambria"/>
          <w:sz w:val="20"/>
        </w:rPr>
        <w:t>Multidisciplinary International Journal of Research and Development</w:t>
      </w:r>
      <w:r w:rsidR="00045B0A" w:rsidRPr="00045B0A">
        <w:rPr>
          <w:rFonts w:ascii="Cambria" w:hAnsi="Cambria"/>
          <w:sz w:val="20"/>
        </w:rPr>
        <w:t>. Define all symbols used in the abstract. Do not cite references in the abstract. Do not delete the blank line immediately above the abstract.</w:t>
      </w:r>
    </w:p>
    <w:p w:rsidR="00045B0A" w:rsidRDefault="00EC56A2" w:rsidP="00045B0A">
      <w:pPr>
        <w:pBdr>
          <w:bottom w:val="single" w:sz="6" w:space="1" w:color="auto"/>
        </w:pBdr>
        <w:spacing w:line="360" w:lineRule="auto"/>
        <w:jc w:val="both"/>
        <w:rPr>
          <w:rFonts w:ascii="Cambria" w:hAnsi="Cambria"/>
          <w:sz w:val="20"/>
        </w:rPr>
      </w:pPr>
      <w:r w:rsidRPr="00EC56A2">
        <w:rPr>
          <w:rFonts w:ascii="Cambria" w:hAnsi="Cambria"/>
          <w:b/>
          <w:bCs/>
          <w:sz w:val="20"/>
        </w:rPr>
        <w:t>Keywords</w:t>
      </w:r>
      <w:r w:rsidR="00045B0A" w:rsidRPr="00EC56A2">
        <w:rPr>
          <w:rFonts w:ascii="Cambria" w:hAnsi="Cambria"/>
          <w:b/>
          <w:bCs/>
          <w:sz w:val="20"/>
        </w:rPr>
        <w:t>—</w:t>
      </w:r>
      <w:r w:rsidR="00045B0A" w:rsidRPr="00045B0A">
        <w:rPr>
          <w:rFonts w:ascii="Cambria" w:hAnsi="Cambria"/>
          <w:sz w:val="20"/>
        </w:rPr>
        <w:t xml:space="preserve"> [</w:t>
      </w:r>
      <w:r w:rsidR="00BB508D">
        <w:rPr>
          <w:rFonts w:ascii="Cambria" w:hAnsi="Cambria"/>
          <w:sz w:val="20"/>
        </w:rPr>
        <w:t>Font Name: Cambria, Size:10</w:t>
      </w:r>
      <w:r w:rsidR="00045B0A" w:rsidRPr="00045B0A">
        <w:rPr>
          <w:rFonts w:ascii="Cambria" w:hAnsi="Cambria"/>
          <w:sz w:val="20"/>
        </w:rPr>
        <w:t>] About four(minimum) key words or phrases in alphabetical order, separated by commas.</w:t>
      </w:r>
    </w:p>
    <w:p w:rsidR="00045B0A" w:rsidRPr="00B21CDA" w:rsidRDefault="00045B0A" w:rsidP="002149C7">
      <w:pPr>
        <w:spacing w:before="240" w:line="360" w:lineRule="auto"/>
        <w:jc w:val="both"/>
        <w:rPr>
          <w:rFonts w:ascii="Cambria" w:hAnsi="Cambria"/>
          <w:b/>
          <w:bCs/>
          <w:sz w:val="20"/>
        </w:rPr>
      </w:pPr>
      <w:r w:rsidRPr="00B21CDA">
        <w:rPr>
          <w:rFonts w:ascii="Cambria" w:hAnsi="Cambria"/>
          <w:b/>
          <w:bCs/>
          <w:sz w:val="20"/>
        </w:rPr>
        <w:t>I. INTRODUCTION [</w:t>
      </w:r>
      <w:r w:rsidR="00BB508D" w:rsidRPr="00B21CDA">
        <w:rPr>
          <w:rFonts w:ascii="Cambria" w:hAnsi="Cambria"/>
          <w:b/>
          <w:bCs/>
          <w:sz w:val="20"/>
        </w:rPr>
        <w:t>Font Name: Cambria</w:t>
      </w:r>
      <w:r w:rsidRPr="00B21CDA">
        <w:rPr>
          <w:rFonts w:ascii="Cambria" w:hAnsi="Cambria"/>
          <w:b/>
          <w:bCs/>
          <w:sz w:val="20"/>
        </w:rPr>
        <w:t>, Size:10]</w:t>
      </w:r>
    </w:p>
    <w:p w:rsidR="00045B0A" w:rsidRPr="00045B0A" w:rsidRDefault="00045B0A" w:rsidP="00045B0A">
      <w:pPr>
        <w:spacing w:line="360" w:lineRule="auto"/>
        <w:jc w:val="both"/>
        <w:rPr>
          <w:rFonts w:ascii="Cambria" w:hAnsi="Cambria"/>
          <w:sz w:val="20"/>
        </w:rPr>
      </w:pPr>
      <w:r w:rsidRPr="00045B0A">
        <w:rPr>
          <w:rFonts w:ascii="Cambria" w:hAnsi="Cambria"/>
          <w:sz w:val="20"/>
        </w:rPr>
        <w:t>[</w:t>
      </w:r>
      <w:r w:rsidR="00BB508D">
        <w:rPr>
          <w:rFonts w:ascii="Cambria" w:hAnsi="Cambria"/>
          <w:sz w:val="20"/>
        </w:rPr>
        <w:t>Font Name: Cambria</w:t>
      </w:r>
      <w:r w:rsidRPr="00045B0A">
        <w:rPr>
          <w:rFonts w:ascii="Cambria" w:hAnsi="Cambria"/>
          <w:sz w:val="20"/>
        </w:rPr>
        <w:t>, Size:10] Highlight a section that you want to designate with a certain style, then select the appropriate name on the style menu. The style will adjust your fonts and line spacing. Do not change the font sizes or line spacing to squeeze more text into a limited number of pages. Use italics for emphasis; do not underline.</w:t>
      </w:r>
    </w:p>
    <w:p w:rsidR="00045B0A" w:rsidRPr="00045B0A" w:rsidRDefault="00045B0A" w:rsidP="00045B0A">
      <w:pPr>
        <w:spacing w:line="360" w:lineRule="auto"/>
        <w:jc w:val="both"/>
        <w:rPr>
          <w:rFonts w:ascii="Cambria" w:hAnsi="Cambria"/>
          <w:sz w:val="20"/>
        </w:rPr>
      </w:pPr>
      <w:r w:rsidRPr="00045B0A">
        <w:rPr>
          <w:rFonts w:ascii="Cambria" w:hAnsi="Cambria"/>
          <w:sz w:val="20"/>
        </w:rPr>
        <w:t>To insert images in Word, position the cursor at the insertion point and either use Insert | Picture | From File or copy the image to the Windows clipboard and then Edit | Paste Special | Picture (with ―Float over text‖ unchecked) (keep text wrapping top-bottom).</w:t>
      </w:r>
    </w:p>
    <w:p w:rsidR="00045B0A" w:rsidRPr="00045B0A" w:rsidRDefault="006C22D4" w:rsidP="00045B0A">
      <w:pPr>
        <w:spacing w:line="360" w:lineRule="auto"/>
        <w:jc w:val="both"/>
        <w:rPr>
          <w:rFonts w:ascii="Cambria" w:hAnsi="Cambria"/>
          <w:sz w:val="20"/>
        </w:rPr>
      </w:pPr>
      <w:r w:rsidRPr="006C22D4">
        <w:rPr>
          <w:rFonts w:ascii="Cambria" w:hAnsi="Cambria"/>
          <w:sz w:val="20"/>
        </w:rPr>
        <w:t>Multidisciplinary International Journal of Research and Development</w:t>
      </w:r>
      <w:r>
        <w:rPr>
          <w:rFonts w:ascii="Cambria" w:hAnsi="Cambria"/>
          <w:sz w:val="20"/>
        </w:rPr>
        <w:t xml:space="preserve"> </w:t>
      </w:r>
      <w:r w:rsidR="00045B0A" w:rsidRPr="00045B0A">
        <w:rPr>
          <w:rFonts w:ascii="Cambria" w:hAnsi="Cambria"/>
          <w:sz w:val="20"/>
        </w:rPr>
        <w:t>reserves the right to do the final formatting of your paper.</w:t>
      </w:r>
    </w:p>
    <w:p w:rsidR="00045B0A" w:rsidRPr="009201EE" w:rsidRDefault="00045B0A" w:rsidP="00045B0A">
      <w:pPr>
        <w:spacing w:line="360" w:lineRule="auto"/>
        <w:jc w:val="both"/>
        <w:rPr>
          <w:rFonts w:ascii="Cambria" w:hAnsi="Cambria"/>
          <w:b/>
          <w:bCs/>
          <w:sz w:val="20"/>
        </w:rPr>
      </w:pPr>
      <w:r w:rsidRPr="009201EE">
        <w:rPr>
          <w:rFonts w:ascii="Cambria" w:hAnsi="Cambria"/>
          <w:b/>
          <w:bCs/>
          <w:sz w:val="20"/>
        </w:rPr>
        <w:t>II. PROCEDURE FOR PAPER SUBMISSION</w:t>
      </w:r>
    </w:p>
    <w:p w:rsidR="00045B0A" w:rsidRPr="009201EE" w:rsidRDefault="00045B0A" w:rsidP="00045B0A">
      <w:pPr>
        <w:spacing w:line="360" w:lineRule="auto"/>
        <w:jc w:val="both"/>
        <w:rPr>
          <w:rFonts w:ascii="Cambria" w:hAnsi="Cambria"/>
          <w:b/>
          <w:bCs/>
          <w:i/>
          <w:iCs/>
          <w:sz w:val="20"/>
        </w:rPr>
      </w:pPr>
      <w:r w:rsidRPr="009201EE">
        <w:rPr>
          <w:rFonts w:ascii="Cambria" w:hAnsi="Cambria"/>
          <w:b/>
          <w:bCs/>
          <w:i/>
          <w:iCs/>
          <w:sz w:val="20"/>
        </w:rPr>
        <w:t>A. Review Stage</w:t>
      </w:r>
    </w:p>
    <w:p w:rsidR="00045B0A" w:rsidRPr="00045B0A" w:rsidRDefault="00045B0A" w:rsidP="00045B0A">
      <w:pPr>
        <w:spacing w:line="360" w:lineRule="auto"/>
        <w:jc w:val="both"/>
        <w:rPr>
          <w:rFonts w:ascii="Cambria" w:hAnsi="Cambria"/>
          <w:sz w:val="20"/>
        </w:rPr>
      </w:pPr>
      <w:r w:rsidRPr="00045B0A">
        <w:rPr>
          <w:rFonts w:ascii="Cambria" w:hAnsi="Cambria"/>
          <w:sz w:val="20"/>
        </w:rPr>
        <w:t xml:space="preserve">Submit your manuscript electronically for review. prepare it in two-column format, including figures and </w:t>
      </w:r>
      <w:proofErr w:type="gramStart"/>
      <w:r w:rsidRPr="00045B0A">
        <w:rPr>
          <w:rFonts w:ascii="Cambria" w:hAnsi="Cambria"/>
          <w:sz w:val="20"/>
        </w:rPr>
        <w:t>tables(</w:t>
      </w:r>
      <w:proofErr w:type="spellStart"/>
      <w:proofErr w:type="gramEnd"/>
      <w:r w:rsidRPr="00045B0A">
        <w:rPr>
          <w:rFonts w:ascii="Cambria" w:hAnsi="Cambria"/>
          <w:sz w:val="20"/>
        </w:rPr>
        <w:t>untill</w:t>
      </w:r>
      <w:proofErr w:type="spellEnd"/>
      <w:r w:rsidRPr="00045B0A">
        <w:rPr>
          <w:rFonts w:ascii="Cambria" w:hAnsi="Cambria"/>
          <w:sz w:val="20"/>
        </w:rPr>
        <w:t xml:space="preserve"> it don't fit properly and data is not visible).</w:t>
      </w:r>
    </w:p>
    <w:p w:rsidR="00045B0A" w:rsidRPr="009201EE" w:rsidRDefault="00045B0A" w:rsidP="00045B0A">
      <w:pPr>
        <w:spacing w:line="360" w:lineRule="auto"/>
        <w:jc w:val="both"/>
        <w:rPr>
          <w:rFonts w:ascii="Cambria" w:hAnsi="Cambria"/>
          <w:b/>
          <w:bCs/>
          <w:i/>
          <w:iCs/>
          <w:sz w:val="20"/>
        </w:rPr>
      </w:pPr>
      <w:r w:rsidRPr="009201EE">
        <w:rPr>
          <w:rFonts w:ascii="Cambria" w:hAnsi="Cambria"/>
          <w:b/>
          <w:bCs/>
          <w:i/>
          <w:iCs/>
          <w:sz w:val="20"/>
        </w:rPr>
        <w:t>B. Final Stage</w:t>
      </w:r>
    </w:p>
    <w:p w:rsidR="00045B0A" w:rsidRPr="00045B0A" w:rsidRDefault="00045B0A" w:rsidP="00045B0A">
      <w:pPr>
        <w:spacing w:line="360" w:lineRule="auto"/>
        <w:jc w:val="both"/>
        <w:rPr>
          <w:rFonts w:ascii="Cambria" w:hAnsi="Cambria"/>
          <w:sz w:val="20"/>
        </w:rPr>
      </w:pPr>
      <w:r w:rsidRPr="00045B0A">
        <w:rPr>
          <w:rFonts w:ascii="Cambria" w:hAnsi="Cambria"/>
          <w:sz w:val="20"/>
        </w:rPr>
        <w:t>After your paper has been accepted. The authors of the accepted manuscripts will be given a copyright form and the form should accompany your final submission.</w:t>
      </w:r>
    </w:p>
    <w:p w:rsidR="00045B0A" w:rsidRPr="009201EE" w:rsidRDefault="00045B0A" w:rsidP="00045B0A">
      <w:pPr>
        <w:spacing w:line="360" w:lineRule="auto"/>
        <w:jc w:val="both"/>
        <w:rPr>
          <w:rFonts w:ascii="Cambria" w:hAnsi="Cambria"/>
          <w:b/>
          <w:bCs/>
          <w:i/>
          <w:iCs/>
          <w:sz w:val="20"/>
        </w:rPr>
      </w:pPr>
      <w:r w:rsidRPr="009201EE">
        <w:rPr>
          <w:rFonts w:ascii="Cambria" w:hAnsi="Cambria"/>
          <w:b/>
          <w:bCs/>
          <w:i/>
          <w:iCs/>
          <w:sz w:val="20"/>
        </w:rPr>
        <w:t>C. Figures</w:t>
      </w:r>
    </w:p>
    <w:p w:rsidR="00045B0A" w:rsidRPr="00045B0A" w:rsidRDefault="00045B0A" w:rsidP="00045B0A">
      <w:pPr>
        <w:spacing w:line="360" w:lineRule="auto"/>
        <w:jc w:val="both"/>
        <w:rPr>
          <w:rFonts w:ascii="Cambria" w:hAnsi="Cambria"/>
          <w:sz w:val="20"/>
        </w:rPr>
      </w:pPr>
      <w:r w:rsidRPr="00045B0A">
        <w:rPr>
          <w:rFonts w:ascii="Cambria" w:hAnsi="Cambria"/>
          <w:sz w:val="20"/>
        </w:rPr>
        <w:lastRenderedPageBreak/>
        <w:t>As said, to insert images in Word, position the cursor at the insertion point and either use Insert | Picture | From File or copy the image to the Windows clipboard and then Edit | Paste Special | Picture (with ―Float over text‖ unchecked).</w:t>
      </w:r>
    </w:p>
    <w:p w:rsidR="00045B0A" w:rsidRPr="009201EE" w:rsidRDefault="00045B0A" w:rsidP="00045B0A">
      <w:pPr>
        <w:spacing w:line="360" w:lineRule="auto"/>
        <w:jc w:val="both"/>
        <w:rPr>
          <w:rFonts w:ascii="Cambria" w:hAnsi="Cambria"/>
          <w:b/>
          <w:bCs/>
          <w:i/>
          <w:iCs/>
          <w:sz w:val="20"/>
        </w:rPr>
      </w:pPr>
      <w:r w:rsidRPr="009201EE">
        <w:rPr>
          <w:rFonts w:ascii="Cambria" w:hAnsi="Cambria"/>
          <w:b/>
          <w:bCs/>
          <w:i/>
          <w:iCs/>
          <w:sz w:val="20"/>
        </w:rPr>
        <w:t>III. MATH</w:t>
      </w:r>
    </w:p>
    <w:p w:rsidR="00045B0A" w:rsidRPr="00045B0A" w:rsidRDefault="00045B0A" w:rsidP="00045B0A">
      <w:pPr>
        <w:spacing w:line="360" w:lineRule="auto"/>
        <w:jc w:val="both"/>
        <w:rPr>
          <w:rFonts w:ascii="Cambria" w:hAnsi="Cambria"/>
          <w:sz w:val="20"/>
        </w:rPr>
      </w:pPr>
      <w:r w:rsidRPr="00045B0A">
        <w:rPr>
          <w:rFonts w:ascii="Cambria" w:hAnsi="Cambria"/>
          <w:sz w:val="20"/>
        </w:rPr>
        <w:t xml:space="preserve">If you are using Word, use either the Microsoft Equation Editor or the Math Type add-on (http://www.mathtype.com) for equations in your paper (Insert | Object | Create New | Microsoft Equation or </w:t>
      </w:r>
      <w:proofErr w:type="spellStart"/>
      <w:r w:rsidRPr="00045B0A">
        <w:rPr>
          <w:rFonts w:ascii="Cambria" w:hAnsi="Cambria"/>
          <w:sz w:val="20"/>
        </w:rPr>
        <w:t>MathType</w:t>
      </w:r>
      <w:proofErr w:type="spellEnd"/>
      <w:r w:rsidRPr="00045B0A">
        <w:rPr>
          <w:rFonts w:ascii="Cambria" w:hAnsi="Cambria"/>
          <w:sz w:val="20"/>
        </w:rPr>
        <w:t xml:space="preserve"> Equation). ―Float over text‖ should not be selected.</w:t>
      </w:r>
    </w:p>
    <w:p w:rsidR="00045B0A" w:rsidRPr="009201EE" w:rsidRDefault="00045B0A" w:rsidP="00045B0A">
      <w:pPr>
        <w:spacing w:line="360" w:lineRule="auto"/>
        <w:jc w:val="both"/>
        <w:rPr>
          <w:rFonts w:ascii="Cambria" w:hAnsi="Cambria"/>
          <w:b/>
          <w:bCs/>
          <w:i/>
          <w:iCs/>
          <w:sz w:val="20"/>
        </w:rPr>
      </w:pPr>
      <w:r w:rsidRPr="009201EE">
        <w:rPr>
          <w:rFonts w:ascii="Cambria" w:hAnsi="Cambria"/>
          <w:b/>
          <w:bCs/>
          <w:i/>
          <w:iCs/>
          <w:sz w:val="20"/>
        </w:rPr>
        <w:t>IV. UNITS</w:t>
      </w:r>
    </w:p>
    <w:p w:rsidR="00045B0A" w:rsidRPr="00045B0A" w:rsidRDefault="00045B0A" w:rsidP="00045B0A">
      <w:pPr>
        <w:spacing w:line="360" w:lineRule="auto"/>
        <w:jc w:val="both"/>
        <w:rPr>
          <w:rFonts w:ascii="Cambria" w:hAnsi="Cambria"/>
          <w:sz w:val="20"/>
        </w:rPr>
      </w:pPr>
      <w:r w:rsidRPr="00045B0A">
        <w:rPr>
          <w:rFonts w:ascii="Cambria" w:hAnsi="Cambria"/>
          <w:sz w:val="20"/>
        </w:rPr>
        <w:t xml:space="preserve">Use either SI (MKS) or CGS as primary units. (SI units are strongly encouraged.) English units may be used as secondary units (in parentheses). This applies to papers in data storage. For example, write ―15 Gb/cm2 (100 Gb/in2). An exception is when English units are used as identifiers in trade, such as ―3½ in disk </w:t>
      </w:r>
      <w:r w:rsidR="00863799">
        <w:rPr>
          <w:rFonts w:ascii="Cambria" w:hAnsi="Cambria"/>
          <w:sz w:val="20"/>
        </w:rPr>
        <w:t xml:space="preserve">drive. </w:t>
      </w:r>
      <w:r w:rsidRPr="00045B0A">
        <w:rPr>
          <w:rFonts w:ascii="Cambria" w:hAnsi="Cambria"/>
          <w:sz w:val="20"/>
        </w:rPr>
        <w:t xml:space="preserve">Avoid combining SI and CGS units, such as current in amperes and magnetic field in </w:t>
      </w:r>
      <w:r w:rsidR="000E7218" w:rsidRPr="00045B0A">
        <w:rPr>
          <w:rFonts w:ascii="Cambria" w:hAnsi="Cambria"/>
          <w:sz w:val="20"/>
        </w:rPr>
        <w:t>oversteps</w:t>
      </w:r>
      <w:r w:rsidRPr="00045B0A">
        <w:rPr>
          <w:rFonts w:ascii="Cambria" w:hAnsi="Cambria"/>
          <w:sz w:val="20"/>
        </w:rPr>
        <w:t>. This often leads to confusion because equations do not balance dimensionally. If you must use mixed units, clearly state the units for each quantity in an equation.</w:t>
      </w:r>
    </w:p>
    <w:p w:rsidR="00045B0A" w:rsidRPr="00045B0A" w:rsidRDefault="00045B0A" w:rsidP="00045B0A">
      <w:pPr>
        <w:spacing w:line="360" w:lineRule="auto"/>
        <w:jc w:val="both"/>
        <w:rPr>
          <w:rFonts w:ascii="Cambria" w:hAnsi="Cambria"/>
          <w:sz w:val="20"/>
        </w:rPr>
      </w:pPr>
      <w:r w:rsidRPr="00045B0A">
        <w:rPr>
          <w:rFonts w:ascii="Cambria" w:hAnsi="Cambria"/>
          <w:sz w:val="20"/>
        </w:rPr>
        <w:t xml:space="preserve">The SI unit for magnetic field strength H is A/m. However, if you wish to use units of T, either refer to magnetic flux density B or magnetic field strength symbolized as μ0H. Use the </w:t>
      </w:r>
      <w:proofErr w:type="spellStart"/>
      <w:r w:rsidRPr="00045B0A">
        <w:rPr>
          <w:rFonts w:ascii="Cambria" w:hAnsi="Cambria"/>
          <w:sz w:val="20"/>
        </w:rPr>
        <w:t>center</w:t>
      </w:r>
      <w:proofErr w:type="spellEnd"/>
      <w:r w:rsidRPr="00045B0A">
        <w:rPr>
          <w:rFonts w:ascii="Cambria" w:hAnsi="Cambria"/>
          <w:sz w:val="20"/>
        </w:rPr>
        <w:t xml:space="preserve"> dot to separate compound units, e.g., ―A·m2.</w:t>
      </w:r>
    </w:p>
    <w:p w:rsidR="00045B0A" w:rsidRPr="009201EE" w:rsidRDefault="009201EE" w:rsidP="00045B0A">
      <w:pPr>
        <w:spacing w:line="360" w:lineRule="auto"/>
        <w:jc w:val="both"/>
        <w:rPr>
          <w:rFonts w:ascii="Cambria" w:hAnsi="Cambria"/>
          <w:b/>
          <w:bCs/>
          <w:sz w:val="20"/>
        </w:rPr>
      </w:pPr>
      <w:r>
        <w:rPr>
          <w:rFonts w:ascii="Cambria" w:hAnsi="Cambria"/>
          <w:b/>
          <w:bCs/>
          <w:sz w:val="20"/>
        </w:rPr>
        <w:t>III</w:t>
      </w:r>
      <w:r w:rsidR="00045B0A" w:rsidRPr="009201EE">
        <w:rPr>
          <w:rFonts w:ascii="Cambria" w:hAnsi="Cambria"/>
          <w:b/>
          <w:bCs/>
          <w:sz w:val="20"/>
        </w:rPr>
        <w:t>.  HELPFUL HINTS</w:t>
      </w:r>
    </w:p>
    <w:p w:rsidR="00045B0A" w:rsidRPr="009201EE" w:rsidRDefault="00045B0A" w:rsidP="00045B0A">
      <w:pPr>
        <w:spacing w:line="360" w:lineRule="auto"/>
        <w:jc w:val="both"/>
        <w:rPr>
          <w:rFonts w:ascii="Cambria" w:hAnsi="Cambria"/>
          <w:b/>
          <w:bCs/>
          <w:i/>
          <w:iCs/>
          <w:sz w:val="20"/>
        </w:rPr>
      </w:pPr>
      <w:r w:rsidRPr="009201EE">
        <w:rPr>
          <w:rFonts w:ascii="Cambria" w:hAnsi="Cambria"/>
          <w:b/>
          <w:bCs/>
          <w:i/>
          <w:iCs/>
          <w:sz w:val="20"/>
        </w:rPr>
        <w:t>A.  Figures and Tables</w:t>
      </w:r>
    </w:p>
    <w:p w:rsidR="00045B0A" w:rsidRDefault="00045B0A" w:rsidP="00045B0A">
      <w:pPr>
        <w:spacing w:line="360" w:lineRule="auto"/>
        <w:jc w:val="both"/>
        <w:rPr>
          <w:rFonts w:ascii="Cambria" w:hAnsi="Cambria"/>
          <w:sz w:val="20"/>
        </w:rPr>
      </w:pPr>
      <w:r w:rsidRPr="00045B0A">
        <w:rPr>
          <w:rFonts w:ascii="Cambria" w:hAnsi="Cambria"/>
          <w:sz w:val="20"/>
        </w:rPr>
        <w:t>Because the final formatting of your paper is limited in scale,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Do not put borders around the outside of your figures. Use the abbreviation ―Fig.‖ even at the beginning of a sentence. Do not abbreviate ―</w:t>
      </w:r>
      <w:r w:rsidR="00142D74" w:rsidRPr="00045B0A">
        <w:rPr>
          <w:rFonts w:ascii="Cambria" w:hAnsi="Cambria"/>
          <w:sz w:val="20"/>
        </w:rPr>
        <w:t>Table. ‖</w:t>
      </w:r>
      <w:r w:rsidRPr="00045B0A">
        <w:rPr>
          <w:rFonts w:ascii="Cambria" w:hAnsi="Cambria"/>
          <w:sz w:val="20"/>
        </w:rPr>
        <w:t xml:space="preserve"> Tables are numbered with Roman </w:t>
      </w:r>
      <w:r w:rsidR="007555D1" w:rsidRPr="00045B0A">
        <w:rPr>
          <w:rFonts w:ascii="Cambria" w:hAnsi="Cambria"/>
          <w:sz w:val="20"/>
        </w:rPr>
        <w:t>numerals. Include</w:t>
      </w:r>
      <w:r w:rsidRPr="00045B0A">
        <w:rPr>
          <w:rFonts w:ascii="Cambria" w:hAnsi="Cambria"/>
          <w:sz w:val="20"/>
        </w:rPr>
        <w:t xml:space="preserve"> a note with your final paper indicating that you request </w:t>
      </w:r>
      <w:r w:rsidR="007555D1" w:rsidRPr="00045B0A">
        <w:rPr>
          <w:rFonts w:ascii="Cambria" w:hAnsi="Cambria"/>
          <w:sz w:val="20"/>
        </w:rPr>
        <w:t>colour</w:t>
      </w:r>
      <w:r w:rsidRPr="00045B0A">
        <w:rPr>
          <w:rFonts w:ascii="Cambria" w:hAnsi="Cambria"/>
          <w:sz w:val="20"/>
        </w:rPr>
        <w:t xml:space="preserve"> printing. </w:t>
      </w:r>
    </w:p>
    <w:p w:rsidR="00142D74" w:rsidRPr="00142D74" w:rsidRDefault="00142D74" w:rsidP="0049630E">
      <w:pPr>
        <w:spacing w:after="0" w:line="360" w:lineRule="auto"/>
        <w:jc w:val="both"/>
        <w:rPr>
          <w:rFonts w:ascii="Cambria" w:hAnsi="Cambria"/>
          <w:b/>
          <w:bCs/>
          <w:i/>
          <w:iCs/>
          <w:sz w:val="20"/>
        </w:rPr>
      </w:pPr>
      <w:r w:rsidRPr="00142D74">
        <w:rPr>
          <w:rFonts w:ascii="Cambria" w:hAnsi="Cambria"/>
          <w:b/>
          <w:bCs/>
          <w:i/>
          <w:iCs/>
          <w:sz w:val="20"/>
        </w:rPr>
        <w:t>Table 1: Numerical Data of Analysis</w:t>
      </w:r>
    </w:p>
    <w:tbl>
      <w:tblPr>
        <w:tblStyle w:val="TableGrid"/>
        <w:tblW w:w="0" w:type="auto"/>
        <w:tblLook w:val="04A0" w:firstRow="1" w:lastRow="0" w:firstColumn="1" w:lastColumn="0" w:noHBand="0" w:noVBand="1"/>
      </w:tblPr>
      <w:tblGrid>
        <w:gridCol w:w="3005"/>
        <w:gridCol w:w="3005"/>
        <w:gridCol w:w="3006"/>
      </w:tblGrid>
      <w:tr w:rsidR="00142D74" w:rsidTr="00142D74">
        <w:tc>
          <w:tcPr>
            <w:tcW w:w="3005" w:type="dxa"/>
          </w:tcPr>
          <w:p w:rsidR="00142D74" w:rsidRPr="00142D74" w:rsidRDefault="00142D74" w:rsidP="00045B0A">
            <w:pPr>
              <w:spacing w:line="360" w:lineRule="auto"/>
              <w:jc w:val="both"/>
              <w:rPr>
                <w:rFonts w:ascii="Cambria" w:hAnsi="Cambria"/>
                <w:b/>
                <w:bCs/>
                <w:sz w:val="20"/>
              </w:rPr>
            </w:pPr>
            <w:r w:rsidRPr="00142D74">
              <w:rPr>
                <w:rFonts w:ascii="Cambria" w:hAnsi="Cambria"/>
                <w:b/>
                <w:bCs/>
                <w:sz w:val="20"/>
              </w:rPr>
              <w:t>Header 01</w:t>
            </w:r>
          </w:p>
        </w:tc>
        <w:tc>
          <w:tcPr>
            <w:tcW w:w="3005" w:type="dxa"/>
          </w:tcPr>
          <w:p w:rsidR="00142D74" w:rsidRPr="00142D74" w:rsidRDefault="00142D74" w:rsidP="00045B0A">
            <w:pPr>
              <w:spacing w:line="360" w:lineRule="auto"/>
              <w:jc w:val="both"/>
              <w:rPr>
                <w:rFonts w:ascii="Cambria" w:hAnsi="Cambria"/>
                <w:b/>
                <w:bCs/>
                <w:sz w:val="20"/>
              </w:rPr>
            </w:pPr>
            <w:r w:rsidRPr="00142D74">
              <w:rPr>
                <w:rFonts w:ascii="Cambria" w:hAnsi="Cambria"/>
                <w:b/>
                <w:bCs/>
                <w:sz w:val="20"/>
              </w:rPr>
              <w:t>Header 02</w:t>
            </w:r>
          </w:p>
        </w:tc>
        <w:tc>
          <w:tcPr>
            <w:tcW w:w="3006" w:type="dxa"/>
          </w:tcPr>
          <w:p w:rsidR="00142D74" w:rsidRPr="00142D74" w:rsidRDefault="00142D74" w:rsidP="00045B0A">
            <w:pPr>
              <w:spacing w:line="360" w:lineRule="auto"/>
              <w:jc w:val="both"/>
              <w:rPr>
                <w:rFonts w:ascii="Cambria" w:hAnsi="Cambria"/>
                <w:b/>
                <w:bCs/>
                <w:sz w:val="20"/>
              </w:rPr>
            </w:pPr>
            <w:r w:rsidRPr="00142D74">
              <w:rPr>
                <w:rFonts w:ascii="Cambria" w:hAnsi="Cambria"/>
                <w:b/>
                <w:bCs/>
                <w:sz w:val="20"/>
              </w:rPr>
              <w:t>Header 03</w:t>
            </w:r>
          </w:p>
        </w:tc>
      </w:tr>
      <w:tr w:rsidR="00142D74" w:rsidTr="00142D74">
        <w:tc>
          <w:tcPr>
            <w:tcW w:w="3005" w:type="dxa"/>
          </w:tcPr>
          <w:p w:rsidR="00142D74" w:rsidRDefault="00142D74" w:rsidP="00142D74">
            <w:pPr>
              <w:spacing w:line="360" w:lineRule="auto"/>
              <w:jc w:val="both"/>
              <w:rPr>
                <w:rFonts w:ascii="Cambria" w:hAnsi="Cambria"/>
                <w:sz w:val="20"/>
              </w:rPr>
            </w:pPr>
            <w:r>
              <w:rPr>
                <w:rFonts w:ascii="Cambria" w:hAnsi="Cambria"/>
                <w:sz w:val="20"/>
              </w:rPr>
              <w:t>002</w:t>
            </w:r>
          </w:p>
        </w:tc>
        <w:tc>
          <w:tcPr>
            <w:tcW w:w="3005" w:type="dxa"/>
          </w:tcPr>
          <w:p w:rsidR="00142D74" w:rsidRDefault="00142D74" w:rsidP="00142D74">
            <w:pPr>
              <w:spacing w:line="360" w:lineRule="auto"/>
              <w:jc w:val="both"/>
              <w:rPr>
                <w:rFonts w:ascii="Cambria" w:hAnsi="Cambria"/>
                <w:sz w:val="20"/>
              </w:rPr>
            </w:pPr>
            <w:r>
              <w:rPr>
                <w:rFonts w:ascii="Cambria" w:hAnsi="Cambria"/>
                <w:sz w:val="20"/>
              </w:rPr>
              <w:t>002</w:t>
            </w:r>
          </w:p>
        </w:tc>
        <w:tc>
          <w:tcPr>
            <w:tcW w:w="3006" w:type="dxa"/>
          </w:tcPr>
          <w:p w:rsidR="00142D74" w:rsidRDefault="00142D74" w:rsidP="00142D74">
            <w:pPr>
              <w:spacing w:line="360" w:lineRule="auto"/>
              <w:jc w:val="both"/>
              <w:rPr>
                <w:rFonts w:ascii="Cambria" w:hAnsi="Cambria"/>
                <w:sz w:val="20"/>
              </w:rPr>
            </w:pPr>
            <w:r>
              <w:rPr>
                <w:rFonts w:ascii="Cambria" w:hAnsi="Cambria"/>
                <w:sz w:val="20"/>
              </w:rPr>
              <w:t>002</w:t>
            </w:r>
          </w:p>
        </w:tc>
      </w:tr>
      <w:tr w:rsidR="00142D74" w:rsidTr="00142D74">
        <w:tc>
          <w:tcPr>
            <w:tcW w:w="3005" w:type="dxa"/>
          </w:tcPr>
          <w:p w:rsidR="00142D74" w:rsidRDefault="00142D74" w:rsidP="00142D74">
            <w:pPr>
              <w:spacing w:line="360" w:lineRule="auto"/>
              <w:jc w:val="both"/>
              <w:rPr>
                <w:rFonts w:ascii="Cambria" w:hAnsi="Cambria"/>
                <w:sz w:val="20"/>
              </w:rPr>
            </w:pPr>
            <w:r>
              <w:rPr>
                <w:rFonts w:ascii="Cambria" w:hAnsi="Cambria"/>
                <w:sz w:val="20"/>
              </w:rPr>
              <w:t>004</w:t>
            </w:r>
          </w:p>
        </w:tc>
        <w:tc>
          <w:tcPr>
            <w:tcW w:w="3005" w:type="dxa"/>
          </w:tcPr>
          <w:p w:rsidR="00142D74" w:rsidRDefault="00142D74" w:rsidP="00142D74">
            <w:pPr>
              <w:spacing w:line="360" w:lineRule="auto"/>
              <w:jc w:val="both"/>
              <w:rPr>
                <w:rFonts w:ascii="Cambria" w:hAnsi="Cambria"/>
                <w:sz w:val="20"/>
              </w:rPr>
            </w:pPr>
            <w:r>
              <w:rPr>
                <w:rFonts w:ascii="Cambria" w:hAnsi="Cambria"/>
                <w:sz w:val="20"/>
              </w:rPr>
              <w:t>004</w:t>
            </w:r>
          </w:p>
        </w:tc>
        <w:tc>
          <w:tcPr>
            <w:tcW w:w="3006" w:type="dxa"/>
          </w:tcPr>
          <w:p w:rsidR="00142D74" w:rsidRDefault="00142D74" w:rsidP="00142D74">
            <w:pPr>
              <w:spacing w:line="360" w:lineRule="auto"/>
              <w:jc w:val="both"/>
              <w:rPr>
                <w:rFonts w:ascii="Cambria" w:hAnsi="Cambria"/>
                <w:sz w:val="20"/>
              </w:rPr>
            </w:pPr>
            <w:r>
              <w:rPr>
                <w:rFonts w:ascii="Cambria" w:hAnsi="Cambria"/>
                <w:sz w:val="20"/>
              </w:rPr>
              <w:t>004</w:t>
            </w:r>
          </w:p>
        </w:tc>
      </w:tr>
      <w:tr w:rsidR="00142D74" w:rsidTr="00142D74">
        <w:tc>
          <w:tcPr>
            <w:tcW w:w="3005" w:type="dxa"/>
          </w:tcPr>
          <w:p w:rsidR="00142D74" w:rsidRDefault="00142D74" w:rsidP="00142D74">
            <w:pPr>
              <w:spacing w:line="360" w:lineRule="auto"/>
              <w:jc w:val="both"/>
              <w:rPr>
                <w:rFonts w:ascii="Cambria" w:hAnsi="Cambria"/>
                <w:sz w:val="20"/>
              </w:rPr>
            </w:pPr>
            <w:r>
              <w:rPr>
                <w:rFonts w:ascii="Cambria" w:hAnsi="Cambria"/>
                <w:sz w:val="20"/>
              </w:rPr>
              <w:t>006</w:t>
            </w:r>
          </w:p>
        </w:tc>
        <w:tc>
          <w:tcPr>
            <w:tcW w:w="3005" w:type="dxa"/>
          </w:tcPr>
          <w:p w:rsidR="00142D74" w:rsidRDefault="00142D74" w:rsidP="00142D74">
            <w:pPr>
              <w:spacing w:line="360" w:lineRule="auto"/>
              <w:jc w:val="both"/>
              <w:rPr>
                <w:rFonts w:ascii="Cambria" w:hAnsi="Cambria"/>
                <w:sz w:val="20"/>
              </w:rPr>
            </w:pPr>
            <w:r>
              <w:rPr>
                <w:rFonts w:ascii="Cambria" w:hAnsi="Cambria"/>
                <w:sz w:val="20"/>
              </w:rPr>
              <w:t>006</w:t>
            </w:r>
          </w:p>
        </w:tc>
        <w:tc>
          <w:tcPr>
            <w:tcW w:w="3006" w:type="dxa"/>
          </w:tcPr>
          <w:p w:rsidR="00142D74" w:rsidRDefault="00142D74" w:rsidP="00142D74">
            <w:pPr>
              <w:spacing w:line="360" w:lineRule="auto"/>
              <w:jc w:val="both"/>
              <w:rPr>
                <w:rFonts w:ascii="Cambria" w:hAnsi="Cambria"/>
                <w:sz w:val="20"/>
              </w:rPr>
            </w:pPr>
            <w:r>
              <w:rPr>
                <w:rFonts w:ascii="Cambria" w:hAnsi="Cambria"/>
                <w:sz w:val="20"/>
              </w:rPr>
              <w:t>006</w:t>
            </w:r>
          </w:p>
        </w:tc>
      </w:tr>
      <w:tr w:rsidR="00142D74" w:rsidTr="00142D74">
        <w:tc>
          <w:tcPr>
            <w:tcW w:w="3005" w:type="dxa"/>
          </w:tcPr>
          <w:p w:rsidR="00142D74" w:rsidRDefault="00142D74" w:rsidP="00142D74">
            <w:pPr>
              <w:spacing w:line="360" w:lineRule="auto"/>
              <w:jc w:val="both"/>
              <w:rPr>
                <w:rFonts w:ascii="Cambria" w:hAnsi="Cambria"/>
                <w:sz w:val="20"/>
              </w:rPr>
            </w:pPr>
            <w:r>
              <w:rPr>
                <w:rFonts w:ascii="Cambria" w:hAnsi="Cambria"/>
                <w:sz w:val="20"/>
              </w:rPr>
              <w:t>008</w:t>
            </w:r>
          </w:p>
        </w:tc>
        <w:tc>
          <w:tcPr>
            <w:tcW w:w="3005" w:type="dxa"/>
          </w:tcPr>
          <w:p w:rsidR="00142D74" w:rsidRDefault="00142D74" w:rsidP="00142D74">
            <w:pPr>
              <w:spacing w:line="360" w:lineRule="auto"/>
              <w:jc w:val="both"/>
              <w:rPr>
                <w:rFonts w:ascii="Cambria" w:hAnsi="Cambria"/>
                <w:sz w:val="20"/>
              </w:rPr>
            </w:pPr>
            <w:r>
              <w:rPr>
                <w:rFonts w:ascii="Cambria" w:hAnsi="Cambria"/>
                <w:sz w:val="20"/>
              </w:rPr>
              <w:t>008</w:t>
            </w:r>
          </w:p>
        </w:tc>
        <w:tc>
          <w:tcPr>
            <w:tcW w:w="3006" w:type="dxa"/>
          </w:tcPr>
          <w:p w:rsidR="00142D74" w:rsidRDefault="00142D74" w:rsidP="00142D74">
            <w:pPr>
              <w:spacing w:line="360" w:lineRule="auto"/>
              <w:jc w:val="both"/>
              <w:rPr>
                <w:rFonts w:ascii="Cambria" w:hAnsi="Cambria"/>
                <w:sz w:val="20"/>
              </w:rPr>
            </w:pPr>
            <w:r>
              <w:rPr>
                <w:rFonts w:ascii="Cambria" w:hAnsi="Cambria"/>
                <w:sz w:val="20"/>
              </w:rPr>
              <w:t>008</w:t>
            </w:r>
          </w:p>
        </w:tc>
      </w:tr>
    </w:tbl>
    <w:p w:rsidR="00E34FA5" w:rsidRDefault="00E34FA5" w:rsidP="007562E0">
      <w:pPr>
        <w:spacing w:after="0" w:line="360" w:lineRule="auto"/>
        <w:jc w:val="both"/>
        <w:rPr>
          <w:rFonts w:ascii="Cambria" w:hAnsi="Cambria"/>
          <w:noProof/>
          <w:sz w:val="20"/>
          <w:lang w:val="en-IN" w:eastAsia="en-IN" w:bidi="ar-SA"/>
        </w:rPr>
      </w:pPr>
    </w:p>
    <w:p w:rsidR="004D2484" w:rsidRDefault="004D2484" w:rsidP="007562E0">
      <w:pPr>
        <w:spacing w:after="0" w:line="360" w:lineRule="auto"/>
        <w:jc w:val="both"/>
        <w:rPr>
          <w:rFonts w:ascii="Cambria" w:hAnsi="Cambria"/>
          <w:sz w:val="20"/>
        </w:rPr>
      </w:pPr>
      <w:r>
        <w:rPr>
          <w:rFonts w:ascii="Cambria" w:hAnsi="Cambria"/>
          <w:noProof/>
          <w:sz w:val="20"/>
          <w:lang w:val="en-IN" w:eastAsia="en-IN" w:bidi="ar-SA"/>
        </w:rPr>
        <w:lastRenderedPageBreak/>
        <w:drawing>
          <wp:inline distT="0" distB="0" distL="0" distR="0">
            <wp:extent cx="5731510" cy="32835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7eb3b288bd6862fd3028d6744653b59.jpg"/>
                    <pic:cNvPicPr/>
                  </pic:nvPicPr>
                  <pic:blipFill>
                    <a:blip r:embed="rId7">
                      <a:extLst>
                        <a:ext uri="{28A0092B-C50C-407E-A947-70E740481C1C}">
                          <a14:useLocalDpi xmlns:a14="http://schemas.microsoft.com/office/drawing/2010/main" val="0"/>
                        </a:ext>
                      </a:extLst>
                    </a:blip>
                    <a:stretch>
                      <a:fillRect/>
                    </a:stretch>
                  </pic:blipFill>
                  <pic:spPr>
                    <a:xfrm>
                      <a:off x="0" y="0"/>
                      <a:ext cx="5731510" cy="3283585"/>
                    </a:xfrm>
                    <a:prstGeom prst="rect">
                      <a:avLst/>
                    </a:prstGeom>
                  </pic:spPr>
                </pic:pic>
              </a:graphicData>
            </a:graphic>
          </wp:inline>
        </w:drawing>
      </w:r>
    </w:p>
    <w:p w:rsidR="0049630E" w:rsidRPr="009E5A90" w:rsidRDefault="0049630E" w:rsidP="00045B0A">
      <w:pPr>
        <w:spacing w:line="360" w:lineRule="auto"/>
        <w:jc w:val="both"/>
        <w:rPr>
          <w:rFonts w:ascii="Cambria" w:hAnsi="Cambria"/>
          <w:b/>
          <w:bCs/>
          <w:i/>
          <w:iCs/>
          <w:sz w:val="20"/>
        </w:rPr>
      </w:pPr>
      <w:r w:rsidRPr="009E5A90">
        <w:rPr>
          <w:rFonts w:ascii="Cambria" w:hAnsi="Cambria"/>
          <w:b/>
          <w:bCs/>
          <w:i/>
          <w:iCs/>
          <w:sz w:val="20"/>
        </w:rPr>
        <w:t>Figure 01: World Map</w:t>
      </w:r>
    </w:p>
    <w:p w:rsidR="00045B0A" w:rsidRPr="009201EE" w:rsidRDefault="009201EE" w:rsidP="00045B0A">
      <w:pPr>
        <w:spacing w:line="360" w:lineRule="auto"/>
        <w:jc w:val="both"/>
        <w:rPr>
          <w:rFonts w:ascii="Cambria" w:hAnsi="Cambria"/>
          <w:b/>
          <w:bCs/>
          <w:sz w:val="20"/>
        </w:rPr>
      </w:pPr>
      <w:r w:rsidRPr="009201EE">
        <w:rPr>
          <w:rFonts w:ascii="Cambria" w:hAnsi="Cambria"/>
          <w:b/>
          <w:bCs/>
          <w:sz w:val="20"/>
        </w:rPr>
        <w:t>IV</w:t>
      </w:r>
      <w:r w:rsidR="00045B0A" w:rsidRPr="009201EE">
        <w:rPr>
          <w:rFonts w:ascii="Cambria" w:hAnsi="Cambria"/>
          <w:b/>
          <w:bCs/>
          <w:sz w:val="20"/>
        </w:rPr>
        <w:t>. CONCLUSION</w:t>
      </w:r>
    </w:p>
    <w:p w:rsidR="00045B0A" w:rsidRPr="00045B0A" w:rsidRDefault="00045B0A" w:rsidP="00045B0A">
      <w:pPr>
        <w:spacing w:line="360" w:lineRule="auto"/>
        <w:jc w:val="both"/>
        <w:rPr>
          <w:rFonts w:ascii="Cambria" w:hAnsi="Cambria"/>
          <w:sz w:val="20"/>
        </w:rPr>
      </w:pPr>
      <w:r w:rsidRPr="00045B0A">
        <w:rPr>
          <w:rFonts w:ascii="Cambria" w:hAnsi="Cambria"/>
          <w:sz w:val="20"/>
        </w:rPr>
        <w:t>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045B0A" w:rsidRPr="009201EE" w:rsidRDefault="00045B0A" w:rsidP="00045B0A">
      <w:pPr>
        <w:spacing w:line="360" w:lineRule="auto"/>
        <w:jc w:val="both"/>
        <w:rPr>
          <w:rFonts w:ascii="Cambria" w:hAnsi="Cambria"/>
          <w:b/>
          <w:bCs/>
          <w:sz w:val="20"/>
        </w:rPr>
      </w:pPr>
      <w:r w:rsidRPr="009201EE">
        <w:rPr>
          <w:rFonts w:ascii="Cambria" w:hAnsi="Cambria"/>
          <w:b/>
          <w:bCs/>
          <w:sz w:val="20"/>
        </w:rPr>
        <w:t>APPENDIX</w:t>
      </w:r>
    </w:p>
    <w:p w:rsidR="00045B0A" w:rsidRPr="00045B0A" w:rsidRDefault="00045B0A" w:rsidP="00045B0A">
      <w:pPr>
        <w:spacing w:line="360" w:lineRule="auto"/>
        <w:jc w:val="both"/>
        <w:rPr>
          <w:rFonts w:ascii="Cambria" w:hAnsi="Cambria"/>
          <w:sz w:val="20"/>
        </w:rPr>
      </w:pPr>
      <w:r w:rsidRPr="00045B0A">
        <w:rPr>
          <w:rFonts w:ascii="Cambria" w:hAnsi="Cambria"/>
          <w:sz w:val="20"/>
        </w:rPr>
        <w:t>The appendix sits at the junction of the small intestine and large intestine. It’s a thin tube about four inches long. Normally, the appendix sits in the lower right abdomen.</w:t>
      </w:r>
    </w:p>
    <w:p w:rsidR="00045B0A" w:rsidRPr="00045B0A" w:rsidRDefault="00045B0A" w:rsidP="00045B0A">
      <w:pPr>
        <w:spacing w:line="360" w:lineRule="auto"/>
        <w:jc w:val="both"/>
        <w:rPr>
          <w:rFonts w:ascii="Cambria" w:hAnsi="Cambria"/>
          <w:sz w:val="20"/>
        </w:rPr>
      </w:pPr>
      <w:r w:rsidRPr="00045B0A">
        <w:rPr>
          <w:rFonts w:ascii="Cambria" w:hAnsi="Cambria"/>
          <w:sz w:val="20"/>
        </w:rPr>
        <w:t>The function of the appendix is unknown. One theory is that the appendix acts as a storehouse for good bacteria, “rebooting” the digestive system after diarrheal illnesses. Other experts believe the appendix is just a useless remnant from our evolutionary past. Surgical removal of the appendix causes no observable health problems.</w:t>
      </w:r>
    </w:p>
    <w:p w:rsidR="00045B0A" w:rsidRPr="009201EE" w:rsidRDefault="00045B0A" w:rsidP="00045B0A">
      <w:pPr>
        <w:spacing w:line="360" w:lineRule="auto"/>
        <w:jc w:val="both"/>
        <w:rPr>
          <w:rFonts w:ascii="Cambria" w:hAnsi="Cambria"/>
          <w:b/>
          <w:bCs/>
          <w:sz w:val="20"/>
        </w:rPr>
      </w:pPr>
      <w:r w:rsidRPr="009201EE">
        <w:rPr>
          <w:rFonts w:ascii="Cambria" w:hAnsi="Cambria"/>
          <w:b/>
          <w:bCs/>
          <w:sz w:val="20"/>
        </w:rPr>
        <w:t>ACKNOWLEDGMENT</w:t>
      </w:r>
    </w:p>
    <w:p w:rsidR="00045B0A" w:rsidRPr="00045B0A" w:rsidRDefault="00045B0A" w:rsidP="00045B0A">
      <w:pPr>
        <w:spacing w:line="360" w:lineRule="auto"/>
        <w:jc w:val="both"/>
        <w:rPr>
          <w:rFonts w:ascii="Cambria" w:hAnsi="Cambria"/>
          <w:sz w:val="20"/>
        </w:rPr>
      </w:pPr>
      <w:r w:rsidRPr="00045B0A">
        <w:rPr>
          <w:rFonts w:ascii="Cambria" w:hAnsi="Cambria"/>
          <w:sz w:val="20"/>
        </w:rPr>
        <w:t>Acknowledgement letter is very short business letter, and is intended to communicate brief and clear message. It is quite common to use this letter if you are not aware at the time of future developments in regard to someone’s query.</w:t>
      </w:r>
      <w:r w:rsidR="004E3C20">
        <w:rPr>
          <w:rFonts w:ascii="Cambria" w:hAnsi="Cambria"/>
          <w:sz w:val="20"/>
        </w:rPr>
        <w:t xml:space="preserve"> </w:t>
      </w:r>
      <w:r w:rsidR="004E3C20" w:rsidRPr="00045B0A">
        <w:rPr>
          <w:rFonts w:ascii="Cambria" w:hAnsi="Cambria"/>
          <w:sz w:val="20"/>
        </w:rPr>
        <w:t xml:space="preserve">It is quite common to use this letter if you are not aware at the time of future </w:t>
      </w:r>
      <w:r w:rsidR="004E3C20" w:rsidRPr="00045B0A">
        <w:rPr>
          <w:rFonts w:ascii="Cambria" w:hAnsi="Cambria"/>
          <w:sz w:val="20"/>
        </w:rPr>
        <w:lastRenderedPageBreak/>
        <w:t>developments in regard to someone’s query.</w:t>
      </w:r>
      <w:r w:rsidR="004E3C20">
        <w:rPr>
          <w:rFonts w:ascii="Cambria" w:hAnsi="Cambria"/>
          <w:sz w:val="20"/>
        </w:rPr>
        <w:t xml:space="preserve"> </w:t>
      </w:r>
      <w:r w:rsidR="004E3C20" w:rsidRPr="00045B0A">
        <w:rPr>
          <w:rFonts w:ascii="Cambria" w:hAnsi="Cambria"/>
          <w:sz w:val="20"/>
        </w:rPr>
        <w:t>It is quite common to use this letter if you are not aware at the time of future developments in regard to someone’s query.</w:t>
      </w:r>
    </w:p>
    <w:p w:rsidR="00045B0A" w:rsidRDefault="00045B0A" w:rsidP="00045B0A">
      <w:pPr>
        <w:spacing w:line="360" w:lineRule="auto"/>
        <w:jc w:val="both"/>
        <w:rPr>
          <w:rFonts w:ascii="Cambria" w:hAnsi="Cambria"/>
          <w:b/>
          <w:bCs/>
          <w:sz w:val="20"/>
        </w:rPr>
      </w:pPr>
      <w:r w:rsidRPr="009201EE">
        <w:rPr>
          <w:rFonts w:ascii="Cambria" w:hAnsi="Cambria"/>
          <w:b/>
          <w:bCs/>
          <w:sz w:val="20"/>
        </w:rPr>
        <w:t>REFERENCES</w:t>
      </w:r>
    </w:p>
    <w:p w:rsidR="00033839" w:rsidRPr="00033839" w:rsidRDefault="009201EE" w:rsidP="00033839">
      <w:pPr>
        <w:pStyle w:val="ListParagraph"/>
        <w:numPr>
          <w:ilvl w:val="0"/>
          <w:numId w:val="1"/>
        </w:numPr>
        <w:spacing w:line="360" w:lineRule="auto"/>
        <w:jc w:val="both"/>
        <w:rPr>
          <w:rFonts w:ascii="Cambria" w:hAnsi="Cambria"/>
          <w:sz w:val="20"/>
        </w:rPr>
      </w:pPr>
      <w:r w:rsidRPr="009201EE">
        <w:rPr>
          <w:rFonts w:ascii="Cambria" w:hAnsi="Cambria"/>
          <w:sz w:val="20"/>
        </w:rPr>
        <w:t xml:space="preserve">G. Eason, B. Noble, and I. N. Sneddon, “On certain integrals of Lipschitz-Hankel type involving products of Bessel functions,” Phil. Trans. Roy. Soc. London, vol. A247, pp. 529–551, April 1955. </w:t>
      </w:r>
      <w:r w:rsidR="00033839">
        <w:rPr>
          <w:rFonts w:ascii="Cambria" w:hAnsi="Cambria"/>
          <w:sz w:val="20"/>
        </w:rPr>
        <w:t xml:space="preserve">PDF: </w:t>
      </w:r>
      <w:hyperlink r:id="rId8" w:history="1">
        <w:r w:rsidR="00033839" w:rsidRPr="00601982">
          <w:rPr>
            <w:rStyle w:val="Hyperlink"/>
            <w:rFonts w:ascii="Cambria" w:hAnsi="Cambria"/>
            <w:sz w:val="20"/>
          </w:rPr>
          <w:t>https://www.exapmple.com/file/download.pdf</w:t>
        </w:r>
      </w:hyperlink>
      <w:r w:rsidR="00033839">
        <w:rPr>
          <w:rFonts w:ascii="Cambria" w:hAnsi="Cambria"/>
          <w:sz w:val="20"/>
        </w:rPr>
        <w:t xml:space="preserve">. </w:t>
      </w:r>
    </w:p>
    <w:p w:rsidR="009201EE" w:rsidRDefault="009201EE" w:rsidP="00033839">
      <w:pPr>
        <w:pStyle w:val="ListParagraph"/>
        <w:numPr>
          <w:ilvl w:val="0"/>
          <w:numId w:val="1"/>
        </w:numPr>
        <w:spacing w:line="360" w:lineRule="auto"/>
        <w:jc w:val="both"/>
        <w:rPr>
          <w:rFonts w:ascii="Cambria" w:hAnsi="Cambria"/>
          <w:sz w:val="20"/>
        </w:rPr>
      </w:pPr>
      <w:r w:rsidRPr="009201EE">
        <w:rPr>
          <w:rFonts w:ascii="Cambria" w:hAnsi="Cambria"/>
          <w:sz w:val="20"/>
        </w:rPr>
        <w:t>J. Clerk Maxwell, A Treatise on Electricity and Magnetism, 3rd ed., vol. 2. Oxford: Clarendon, 1892, pp.68–73.</w:t>
      </w:r>
      <w:r w:rsidR="00033839">
        <w:rPr>
          <w:rFonts w:ascii="Cambria" w:hAnsi="Cambria"/>
          <w:sz w:val="20"/>
        </w:rPr>
        <w:t xml:space="preserve"> DOI: </w:t>
      </w:r>
      <w:hyperlink r:id="rId9" w:history="1">
        <w:r w:rsidR="00033839" w:rsidRPr="00601982">
          <w:rPr>
            <w:rStyle w:val="Hyperlink"/>
            <w:rFonts w:ascii="Cambria" w:hAnsi="Cambria"/>
            <w:sz w:val="20"/>
          </w:rPr>
          <w:t>http://dx.doi.org/10.1453/mijrd/v1234</w:t>
        </w:r>
      </w:hyperlink>
      <w:r w:rsidR="00033839">
        <w:rPr>
          <w:rFonts w:ascii="Cambria" w:hAnsi="Cambria"/>
          <w:sz w:val="20"/>
        </w:rPr>
        <w:t xml:space="preserve">.  </w:t>
      </w:r>
    </w:p>
    <w:p w:rsidR="009201EE" w:rsidRPr="009201EE" w:rsidRDefault="009201EE" w:rsidP="009201EE">
      <w:pPr>
        <w:pStyle w:val="ListParagraph"/>
        <w:numPr>
          <w:ilvl w:val="0"/>
          <w:numId w:val="1"/>
        </w:numPr>
        <w:spacing w:line="360" w:lineRule="auto"/>
        <w:jc w:val="both"/>
        <w:rPr>
          <w:rFonts w:ascii="Cambria" w:hAnsi="Cambria"/>
          <w:sz w:val="20"/>
        </w:rPr>
      </w:pPr>
      <w:r w:rsidRPr="009201EE">
        <w:rPr>
          <w:rFonts w:ascii="Cambria" w:hAnsi="Cambria"/>
          <w:sz w:val="20"/>
        </w:rPr>
        <w:t xml:space="preserve">S. Jacobs and C. P. Bean, “Fine particles, thin films and exchange anisotropy,” in Magnetism, vol. III, G. T. </w:t>
      </w:r>
      <w:proofErr w:type="spellStart"/>
      <w:r w:rsidRPr="009201EE">
        <w:rPr>
          <w:rFonts w:ascii="Cambria" w:hAnsi="Cambria"/>
          <w:sz w:val="20"/>
        </w:rPr>
        <w:t>Rado</w:t>
      </w:r>
      <w:proofErr w:type="spellEnd"/>
      <w:r w:rsidRPr="009201EE">
        <w:rPr>
          <w:rFonts w:ascii="Cambria" w:hAnsi="Cambria"/>
          <w:sz w:val="20"/>
        </w:rPr>
        <w:t xml:space="preserve"> and H. Suhl, Eds. New York: Academic, 1963, pp. 271–350.</w:t>
      </w:r>
      <w:r w:rsidR="00033839">
        <w:rPr>
          <w:rFonts w:ascii="Cambria" w:hAnsi="Cambria"/>
          <w:sz w:val="20"/>
        </w:rPr>
        <w:t xml:space="preserve"> URL: </w:t>
      </w:r>
      <w:hyperlink r:id="rId10" w:history="1">
        <w:r w:rsidR="00033839" w:rsidRPr="00601982">
          <w:rPr>
            <w:rStyle w:val="Hyperlink"/>
            <w:rFonts w:ascii="Cambria" w:hAnsi="Cambria"/>
            <w:sz w:val="20"/>
          </w:rPr>
          <w:t>https://www.website.com/example.html</w:t>
        </w:r>
      </w:hyperlink>
      <w:r w:rsidR="00033839">
        <w:rPr>
          <w:rFonts w:ascii="Cambria" w:hAnsi="Cambria"/>
          <w:sz w:val="20"/>
        </w:rPr>
        <w:t xml:space="preserve">. </w:t>
      </w:r>
    </w:p>
    <w:p w:rsidR="009201EE" w:rsidRPr="009201EE" w:rsidRDefault="009201EE" w:rsidP="009201EE">
      <w:pPr>
        <w:pStyle w:val="ListParagraph"/>
        <w:numPr>
          <w:ilvl w:val="0"/>
          <w:numId w:val="1"/>
        </w:numPr>
        <w:spacing w:line="360" w:lineRule="auto"/>
        <w:jc w:val="both"/>
        <w:rPr>
          <w:rFonts w:ascii="Cambria" w:hAnsi="Cambria"/>
          <w:sz w:val="20"/>
        </w:rPr>
      </w:pPr>
      <w:r w:rsidRPr="009201EE">
        <w:rPr>
          <w:rFonts w:ascii="Cambria" w:hAnsi="Cambria"/>
          <w:sz w:val="20"/>
        </w:rPr>
        <w:t>K. Elissa, “Title of paper if known,” unpublished.</w:t>
      </w:r>
      <w:r w:rsidR="00E701BF">
        <w:rPr>
          <w:rFonts w:ascii="Cambria" w:hAnsi="Cambria"/>
          <w:sz w:val="20"/>
        </w:rPr>
        <w:t xml:space="preserve"> File: </w:t>
      </w:r>
      <w:hyperlink r:id="rId11" w:history="1">
        <w:r w:rsidR="00E701BF" w:rsidRPr="00601982">
          <w:rPr>
            <w:rStyle w:val="Hyperlink"/>
            <w:rFonts w:ascii="Cambria" w:hAnsi="Cambria"/>
            <w:sz w:val="20"/>
          </w:rPr>
          <w:t>https://file.dowload.com/dir/file.docx</w:t>
        </w:r>
      </w:hyperlink>
      <w:r w:rsidR="00E701BF">
        <w:rPr>
          <w:rFonts w:ascii="Cambria" w:hAnsi="Cambria"/>
          <w:sz w:val="20"/>
        </w:rPr>
        <w:t xml:space="preserve">. </w:t>
      </w:r>
    </w:p>
    <w:p w:rsidR="009201EE" w:rsidRPr="009201EE" w:rsidRDefault="009201EE" w:rsidP="009201EE">
      <w:pPr>
        <w:pStyle w:val="ListParagraph"/>
        <w:numPr>
          <w:ilvl w:val="0"/>
          <w:numId w:val="1"/>
        </w:numPr>
        <w:spacing w:line="360" w:lineRule="auto"/>
        <w:jc w:val="both"/>
        <w:rPr>
          <w:rFonts w:ascii="Cambria" w:hAnsi="Cambria"/>
          <w:sz w:val="20"/>
        </w:rPr>
      </w:pPr>
      <w:r w:rsidRPr="009201EE">
        <w:rPr>
          <w:rFonts w:ascii="Cambria" w:hAnsi="Cambria"/>
          <w:sz w:val="20"/>
        </w:rPr>
        <w:t>R. Nicole, “Title of paper with only first word capitalized,” J. Name Stand. Abbrev., in press.</w:t>
      </w:r>
    </w:p>
    <w:p w:rsidR="009201EE" w:rsidRPr="009201EE" w:rsidRDefault="009201EE" w:rsidP="009201EE">
      <w:pPr>
        <w:pStyle w:val="ListParagraph"/>
        <w:numPr>
          <w:ilvl w:val="0"/>
          <w:numId w:val="1"/>
        </w:numPr>
        <w:spacing w:line="360" w:lineRule="auto"/>
        <w:jc w:val="both"/>
        <w:rPr>
          <w:rFonts w:ascii="Cambria" w:hAnsi="Cambria"/>
          <w:sz w:val="20"/>
        </w:rPr>
      </w:pPr>
      <w:r w:rsidRPr="009201EE">
        <w:rPr>
          <w:rFonts w:ascii="Cambria" w:hAnsi="Cambria"/>
          <w:sz w:val="20"/>
        </w:rPr>
        <w:t xml:space="preserve">Y. Yorozu, M. Hirano, K. Oka, and Y. </w:t>
      </w:r>
      <w:proofErr w:type="spellStart"/>
      <w:r w:rsidRPr="009201EE">
        <w:rPr>
          <w:rFonts w:ascii="Cambria" w:hAnsi="Cambria"/>
          <w:sz w:val="20"/>
        </w:rPr>
        <w:t>Tagawa</w:t>
      </w:r>
      <w:proofErr w:type="spellEnd"/>
      <w:r w:rsidRPr="009201EE">
        <w:rPr>
          <w:rFonts w:ascii="Cambria" w:hAnsi="Cambria"/>
          <w:sz w:val="20"/>
        </w:rPr>
        <w:t xml:space="preserve">, “Electron spectroscopy studies on magneto-optical media and plastic substrate interface,” IEEE Transl. J. </w:t>
      </w:r>
      <w:proofErr w:type="spellStart"/>
      <w:r w:rsidRPr="009201EE">
        <w:rPr>
          <w:rFonts w:ascii="Cambria" w:hAnsi="Cambria"/>
          <w:sz w:val="20"/>
        </w:rPr>
        <w:t>Magn</w:t>
      </w:r>
      <w:proofErr w:type="spellEnd"/>
      <w:r w:rsidRPr="009201EE">
        <w:rPr>
          <w:rFonts w:ascii="Cambria" w:hAnsi="Cambria"/>
          <w:sz w:val="20"/>
        </w:rPr>
        <w:t>. Japan, vol. 2, pp. 740–741, August 1987 [Digests 9th Annual Conf. Magnetics Japan, p. 301, 1982].</w:t>
      </w:r>
    </w:p>
    <w:p w:rsidR="002B428B" w:rsidRPr="009201EE" w:rsidRDefault="009201EE" w:rsidP="009201EE">
      <w:pPr>
        <w:pStyle w:val="ListParagraph"/>
        <w:numPr>
          <w:ilvl w:val="0"/>
          <w:numId w:val="1"/>
        </w:numPr>
        <w:spacing w:line="360" w:lineRule="auto"/>
        <w:jc w:val="both"/>
        <w:rPr>
          <w:rFonts w:ascii="Cambria" w:hAnsi="Cambria"/>
          <w:sz w:val="20"/>
        </w:rPr>
      </w:pPr>
      <w:r w:rsidRPr="009201EE">
        <w:rPr>
          <w:rFonts w:ascii="Cambria" w:hAnsi="Cambria"/>
          <w:sz w:val="20"/>
        </w:rPr>
        <w:t>M. Young, The Technical Writer’s Handbook. Mill Valley, CA: University Science, 1989.</w:t>
      </w:r>
    </w:p>
    <w:sectPr w:rsidR="002B428B" w:rsidRPr="009201EE" w:rsidSect="00045B0A">
      <w:headerReference w:type="even" r:id="rId12"/>
      <w:headerReference w:type="default" r:id="rId13"/>
      <w:footerReference w:type="default" r:id="rId14"/>
      <w:headerReference w:type="firs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E87" w:rsidRDefault="00F70E87" w:rsidP="007A60E4">
      <w:pPr>
        <w:spacing w:after="0" w:line="240" w:lineRule="auto"/>
      </w:pPr>
      <w:r>
        <w:separator/>
      </w:r>
    </w:p>
  </w:endnote>
  <w:endnote w:type="continuationSeparator" w:id="0">
    <w:p w:rsidR="00F70E87" w:rsidRDefault="00F70E87" w:rsidP="007A6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94F" w:rsidRDefault="003E6EB9">
    <w:pPr>
      <w:pStyle w:val="Footer"/>
    </w:pPr>
    <w:r w:rsidRPr="003F594F">
      <w:rPr>
        <w:caps/>
        <w:noProof/>
        <w:color w:val="808080" w:themeColor="background1" w:themeShade="80"/>
        <w:sz w:val="18"/>
        <w:lang w:val="en-IN" w:eastAsia="en-IN" w:bidi="ar-SA"/>
      </w:rPr>
      <mc:AlternateContent>
        <mc:Choice Requires="wpg">
          <w:drawing>
            <wp:anchor distT="0" distB="0" distL="0" distR="0" simplePos="0" relativeHeight="251662336" behindDoc="0" locked="0" layoutInCell="1" allowOverlap="1">
              <wp:simplePos x="0" y="0"/>
              <wp:positionH relativeFrom="margin">
                <wp:posOffset>76200</wp:posOffset>
              </wp:positionH>
              <wp:positionV relativeFrom="bottomMargin">
                <wp:posOffset>197485</wp:posOffset>
              </wp:positionV>
              <wp:extent cx="5676900" cy="260985"/>
              <wp:effectExtent l="0" t="0" r="0" b="5715"/>
              <wp:wrapSquare wrapText="bothSides"/>
              <wp:docPr id="37" name="Group 37"/>
              <wp:cNvGraphicFramePr/>
              <a:graphic xmlns:a="http://schemas.openxmlformats.org/drawingml/2006/main">
                <a:graphicData uri="http://schemas.microsoft.com/office/word/2010/wordprocessingGroup">
                  <wpg:wgp>
                    <wpg:cNvGrpSpPr/>
                    <wpg:grpSpPr>
                      <a:xfrm>
                        <a:off x="0" y="0"/>
                        <a:ext cx="5676900" cy="260985"/>
                        <a:chOff x="19050" y="-19277"/>
                        <a:chExt cx="5943600" cy="283679"/>
                      </a:xfrm>
                    </wpg:grpSpPr>
                    <wps:wsp>
                      <wps:cNvPr id="38" name="Rectangle 38"/>
                      <wps:cNvSpPr/>
                      <wps:spPr>
                        <a:xfrm>
                          <a:off x="19050" y="-19277"/>
                          <a:ext cx="5943600" cy="18826"/>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19051" y="7227"/>
                          <a:ext cx="591821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F594F" w:rsidRPr="007C33D3" w:rsidRDefault="00D32C1B">
                            <w:pPr>
                              <w:jc w:val="right"/>
                              <w:rPr>
                                <w:rFonts w:ascii="Cambria" w:hAnsi="Cambria"/>
                                <w:b/>
                                <w:bCs/>
                                <w:color w:val="000000" w:themeColor="text1"/>
                                <w:sz w:val="20"/>
                              </w:rPr>
                            </w:pPr>
                            <w:r>
                              <w:rPr>
                                <w:rFonts w:ascii="Cambria" w:hAnsi="Cambria"/>
                                <w:b/>
                                <w:bCs/>
                                <w:color w:val="000000" w:themeColor="text1"/>
                                <w:sz w:val="20"/>
                              </w:rPr>
                              <w:t>All rights are reserved by IJACE.</w:t>
                            </w:r>
                          </w:p>
                          <w:p w:rsidR="003F594F" w:rsidRPr="003E6EB9" w:rsidRDefault="003F594F">
                            <w:pPr>
                              <w:jc w:val="right"/>
                              <w:rPr>
                                <w:rFonts w:ascii="Cambria" w:hAnsi="Cambria"/>
                                <w:b/>
                                <w:bCs/>
                                <w:color w:val="000000" w:themeColor="text1"/>
                                <w:sz w:val="24"/>
                                <w:szCs w:val="22"/>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27" style="position:absolute;margin-left:6pt;margin-top:15.55pt;width:447pt;height:20.55pt;z-index:251662336;mso-wrap-distance-left:0;mso-wrap-distance-right:0;mso-position-horizontal-relative:margin;mso-position-vertical-relative:bottom-margin-area;mso-width-relative:margin;mso-height-relative:margin" coordorigin="190,-192" coordsize="59436,2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">
              <v:rect id="Rectangle 38" o:spid="_x0000_s1028" style="position:absolute;left:190;top:-192;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" fillcolor="#5a5a5a [2109]" stroked="f" strokeweight="1pt"/>
              <v:shapetype id="_x0000_t202" coordsize="21600,21600" o:spt="202" path="m,l,21600r21600,l21600,xe">
                <v:stroke joinstyle="miter"/>
                <v:path gradientshapeok="t" o:connecttype="rect"/>
              </v:shapetype>
              <v:shape id="Text Box 39" o:spid="_x0000_s1029" type="#_x0000_t202" style="position:absolute;left:190;top:72;width:59182;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rsidR="003F594F" w:rsidRPr="007C33D3" w:rsidRDefault="00D32C1B">
                      <w:pPr>
                        <w:jc w:val="right"/>
                        <w:rPr>
                          <w:rFonts w:ascii="Cambria" w:hAnsi="Cambria"/>
                          <w:b/>
                          <w:bCs/>
                          <w:color w:val="000000" w:themeColor="text1"/>
                          <w:sz w:val="20"/>
                        </w:rPr>
                      </w:pPr>
                      <w:r>
                        <w:rPr>
                          <w:rFonts w:ascii="Cambria" w:hAnsi="Cambria"/>
                          <w:b/>
                          <w:bCs/>
                          <w:color w:val="000000" w:themeColor="text1"/>
                          <w:sz w:val="20"/>
                        </w:rPr>
                        <w:t>All rights are reserved by IJACE.</w:t>
                      </w:r>
                    </w:p>
                    <w:p w:rsidR="003F594F" w:rsidRPr="003E6EB9" w:rsidRDefault="003F594F">
                      <w:pPr>
                        <w:jc w:val="right"/>
                        <w:rPr>
                          <w:rFonts w:ascii="Cambria" w:hAnsi="Cambria"/>
                          <w:b/>
                          <w:bCs/>
                          <w:color w:val="000000" w:themeColor="text1"/>
                          <w:sz w:val="24"/>
                          <w:szCs w:val="22"/>
                        </w:rPr>
                      </w:pPr>
                    </w:p>
                  </w:txbxContent>
                </v:textbox>
              </v:shape>
              <w10:wrap type="square" anchorx="margin" anchory="margin"/>
            </v:group>
          </w:pict>
        </mc:Fallback>
      </mc:AlternateContent>
    </w:r>
    <w:r w:rsidRPr="003F594F">
      <w:rPr>
        <w:caps/>
        <w:noProof/>
        <w:sz w:val="18"/>
        <w:lang w:val="en-IN" w:eastAsia="en-IN" w:bidi="ar-SA"/>
      </w:rPr>
      <mc:AlternateContent>
        <mc:Choice Requires="wps">
          <w:drawing>
            <wp:anchor distT="0" distB="0" distL="0" distR="0" simplePos="0" relativeHeight="251661312" behindDoc="0" locked="0" layoutInCell="1" allowOverlap="1">
              <wp:simplePos x="0" y="0"/>
              <wp:positionH relativeFrom="rightMargin">
                <wp:posOffset>-1270</wp:posOffset>
              </wp:positionH>
              <wp:positionV relativeFrom="bottomMargin">
                <wp:posOffset>198755</wp:posOffset>
              </wp:positionV>
              <wp:extent cx="457200" cy="320675"/>
              <wp:effectExtent l="0" t="0" r="0" b="3175"/>
              <wp:wrapSquare wrapText="bothSides"/>
              <wp:docPr id="40" name="Rectangle 40"/>
              <wp:cNvGraphicFramePr/>
              <a:graphic xmlns:a="http://schemas.openxmlformats.org/drawingml/2006/main">
                <a:graphicData uri="http://schemas.microsoft.com/office/word/2010/wordprocessingShape">
                  <wps:wsp>
                    <wps:cNvSpPr/>
                    <wps:spPr>
                      <a:xfrm>
                        <a:off x="0" y="0"/>
                        <a:ext cx="457200" cy="320675"/>
                      </a:xfrm>
                      <a:prstGeom prst="rect">
                        <a:avLst/>
                      </a:prstGeom>
                      <a:solidFill>
                        <a:srgbClr val="0070C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594F" w:rsidRPr="00085D70" w:rsidRDefault="003F594F" w:rsidP="003F594F">
                          <w:pPr>
                            <w:jc w:val="center"/>
                            <w:rPr>
                              <w:rFonts w:ascii="Cambria" w:hAnsi="Cambria"/>
                              <w:color w:val="FFFFFF" w:themeColor="background1"/>
                              <w:sz w:val="28"/>
                              <w:szCs w:val="28"/>
                            </w:rPr>
                          </w:pPr>
                          <w:r w:rsidRPr="00085D70">
                            <w:rPr>
                              <w:rFonts w:ascii="Cambria" w:hAnsi="Cambria"/>
                              <w:color w:val="FFFFFF" w:themeColor="background1"/>
                              <w:sz w:val="28"/>
                              <w:szCs w:val="28"/>
                            </w:rPr>
                            <w:fldChar w:fldCharType="begin"/>
                          </w:r>
                          <w:r w:rsidRPr="00085D70">
                            <w:rPr>
                              <w:rFonts w:ascii="Cambria" w:hAnsi="Cambria"/>
                              <w:color w:val="FFFFFF" w:themeColor="background1"/>
                              <w:sz w:val="28"/>
                              <w:szCs w:val="28"/>
                            </w:rPr>
                            <w:instrText xml:space="preserve"> PAGE   \* MERGEFORMAT </w:instrText>
                          </w:r>
                          <w:r w:rsidRPr="00085D70">
                            <w:rPr>
                              <w:rFonts w:ascii="Cambria" w:hAnsi="Cambria"/>
                              <w:color w:val="FFFFFF" w:themeColor="background1"/>
                              <w:sz w:val="28"/>
                              <w:szCs w:val="28"/>
                            </w:rPr>
                            <w:fldChar w:fldCharType="separate"/>
                          </w:r>
                          <w:r w:rsidR="00FC0CA8">
                            <w:rPr>
                              <w:rFonts w:ascii="Cambria" w:hAnsi="Cambria"/>
                              <w:noProof/>
                              <w:color w:val="FFFFFF" w:themeColor="background1"/>
                              <w:sz w:val="28"/>
                              <w:szCs w:val="28"/>
                            </w:rPr>
                            <w:t>2</w:t>
                          </w:r>
                          <w:r w:rsidRPr="00085D70">
                            <w:rPr>
                              <w:rFonts w:ascii="Cambria" w:hAnsi="Cambria"/>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0" style="position:absolute;margin-left:-.1pt;margin-top:15.65pt;width:36pt;height:25.25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" fillcolor="#0070c0" stroked="f" strokeweight="3pt">
              <v:textbox>
                <w:txbxContent>
                  <w:p w:rsidR="003F594F" w:rsidRPr="00085D70" w:rsidRDefault="003F594F" w:rsidP="003F594F">
                    <w:pPr>
                      <w:jc w:val="center"/>
                      <w:rPr>
                        <w:rFonts w:ascii="Cambria" w:hAnsi="Cambria"/>
                        <w:color w:val="FFFFFF" w:themeColor="background1"/>
                        <w:sz w:val="28"/>
                        <w:szCs w:val="28"/>
                      </w:rPr>
                    </w:pPr>
                    <w:r w:rsidRPr="00085D70">
                      <w:rPr>
                        <w:rFonts w:ascii="Cambria" w:hAnsi="Cambria"/>
                        <w:color w:val="FFFFFF" w:themeColor="background1"/>
                        <w:sz w:val="28"/>
                        <w:szCs w:val="28"/>
                      </w:rPr>
                      <w:fldChar w:fldCharType="begin"/>
                    </w:r>
                    <w:r w:rsidRPr="00085D70">
                      <w:rPr>
                        <w:rFonts w:ascii="Cambria" w:hAnsi="Cambria"/>
                        <w:color w:val="FFFFFF" w:themeColor="background1"/>
                        <w:sz w:val="28"/>
                        <w:szCs w:val="28"/>
                      </w:rPr>
                      <w:instrText xml:space="preserve"> PAGE   \* MERGEFORMAT </w:instrText>
                    </w:r>
                    <w:r w:rsidRPr="00085D70">
                      <w:rPr>
                        <w:rFonts w:ascii="Cambria" w:hAnsi="Cambria"/>
                        <w:color w:val="FFFFFF" w:themeColor="background1"/>
                        <w:sz w:val="28"/>
                        <w:szCs w:val="28"/>
                      </w:rPr>
                      <w:fldChar w:fldCharType="separate"/>
                    </w:r>
                    <w:r w:rsidR="00FC0CA8">
                      <w:rPr>
                        <w:rFonts w:ascii="Cambria" w:hAnsi="Cambria"/>
                        <w:noProof/>
                        <w:color w:val="FFFFFF" w:themeColor="background1"/>
                        <w:sz w:val="28"/>
                        <w:szCs w:val="28"/>
                      </w:rPr>
                      <w:t>2</w:t>
                    </w:r>
                    <w:r w:rsidRPr="00085D70">
                      <w:rPr>
                        <w:rFonts w:ascii="Cambria" w:hAnsi="Cambria"/>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E87" w:rsidRDefault="00F70E87" w:rsidP="007A60E4">
      <w:pPr>
        <w:spacing w:after="0" w:line="240" w:lineRule="auto"/>
      </w:pPr>
      <w:r>
        <w:separator/>
      </w:r>
    </w:p>
  </w:footnote>
  <w:footnote w:type="continuationSeparator" w:id="0">
    <w:p w:rsidR="00F70E87" w:rsidRDefault="00F70E87" w:rsidP="007A6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74" w:rsidRDefault="00F70E87">
    <w:pPr>
      <w:pStyle w:val="Header"/>
    </w:pPr>
    <w:r>
      <w:rPr>
        <w:noProof/>
        <w:lang w:val="en-IN" w:eastAsia="en-IN"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450.85pt;height:121pt;z-index:-251652096;mso-position-horizontal:center;mso-position-horizontal-relative:margin;mso-position-vertical:center;mso-position-vertical-relative:margin" o:allowincell="f">
          <v:imagedata r:id="rId1" o:title="ijace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0E4" w:rsidRDefault="00F70E87" w:rsidP="007A60E4">
    <w:pPr>
      <w:pStyle w:val="Header"/>
      <w:rPr>
        <w:color w:val="7F7F7F" w:themeColor="text1" w:themeTint="80"/>
      </w:rPr>
    </w:pPr>
    <w:r>
      <w:rPr>
        <w:noProof/>
        <w:color w:val="7F7F7F" w:themeColor="text1" w:themeTint="80"/>
        <w:lang w:val="en-IN" w:eastAsia="en-IN"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450.85pt;height:121pt;z-index:-251651072;mso-position-horizontal:center;mso-position-horizontal-relative:margin;mso-position-vertical:center;mso-position-vertical-relative:margin" o:allowincell="f">
          <v:imagedata r:id="rId1" o:title="ijace (1)" gain="19661f" blacklevel="22938f"/>
          <w10:wrap anchorx="margin" anchory="margin"/>
        </v:shape>
      </w:pict>
    </w:r>
    <w:r w:rsidR="00842985">
      <w:rPr>
        <w:noProof/>
        <w:color w:val="7F7F7F" w:themeColor="text1" w:themeTint="80"/>
        <w:lang w:val="en-IN" w:eastAsia="en-IN" w:bidi="ar-SA"/>
      </w:rPr>
      <mc:AlternateContent>
        <mc:Choice Requires="wps">
          <w:drawing>
            <wp:anchor distT="0" distB="0" distL="114300" distR="114300" simplePos="0" relativeHeight="251659264" behindDoc="0" locked="0" layoutInCell="1" allowOverlap="1">
              <wp:simplePos x="0" y="0"/>
              <wp:positionH relativeFrom="column">
                <wp:posOffset>2095500</wp:posOffset>
              </wp:positionH>
              <wp:positionV relativeFrom="paragraph">
                <wp:posOffset>-38100</wp:posOffset>
              </wp:positionV>
              <wp:extent cx="3863340" cy="58102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863340" cy="581025"/>
                      </a:xfrm>
                      <a:prstGeom prst="rect">
                        <a:avLst/>
                      </a:prstGeom>
                      <a:noFill/>
                      <a:ln w="6350">
                        <a:noFill/>
                      </a:ln>
                    </wps:spPr>
                    <wps:txbx>
                      <w:txbxContent>
                        <w:p w:rsidR="007A60E4" w:rsidRPr="009E3798" w:rsidRDefault="007A37A5">
                          <w:pPr>
                            <w:rPr>
                              <w:rFonts w:ascii="Cambria" w:hAnsi="Cambria"/>
                              <w:b/>
                              <w:bCs/>
                              <w:sz w:val="32"/>
                              <w:szCs w:val="28"/>
                            </w:rPr>
                          </w:pPr>
                          <w:r w:rsidRPr="007A37A5">
                            <w:rPr>
                              <w:rFonts w:ascii="Cambria" w:hAnsi="Cambria"/>
                              <w:b/>
                              <w:bCs/>
                              <w:sz w:val="32"/>
                              <w:szCs w:val="28"/>
                            </w:rPr>
                            <w:t>INTERNATIONAL JOURNAL OF ARTS, COMMERCE &amp; EDUCATION (IJACE)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65pt;margin-top:-3pt;width:304.2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" filled="f" stroked="f" strokeweight=".5pt">
              <v:textbox>
                <w:txbxContent>
                  <w:p w:rsidR="007A60E4" w:rsidRPr="009E3798" w:rsidRDefault="007A37A5">
                    <w:pPr>
                      <w:rPr>
                        <w:rFonts w:ascii="Cambria" w:hAnsi="Cambria"/>
                        <w:b/>
                        <w:bCs/>
                        <w:sz w:val="32"/>
                        <w:szCs w:val="28"/>
                      </w:rPr>
                    </w:pPr>
                    <w:r w:rsidRPr="007A37A5">
                      <w:rPr>
                        <w:rFonts w:ascii="Cambria" w:hAnsi="Cambria"/>
                        <w:b/>
                        <w:bCs/>
                        <w:sz w:val="32"/>
                        <w:szCs w:val="28"/>
                      </w:rPr>
                      <w:t>INTERNATIONAL JOURNAL OF ARTS, COMMERCE &amp; EDUCATION (IJACE)</w:t>
                    </w:r>
                  </w:p>
                </w:txbxContent>
              </v:textbox>
            </v:shape>
          </w:pict>
        </mc:Fallback>
      </mc:AlternateContent>
    </w:r>
    <w:r w:rsidR="007A60E4">
      <w:rPr>
        <w:noProof/>
        <w:color w:val="7F7F7F" w:themeColor="text1" w:themeTint="80"/>
        <w:lang w:val="en-IN" w:eastAsia="en-IN" w:bidi="ar-SA"/>
      </w:rPr>
      <w:drawing>
        <wp:inline distT="0" distB="0" distL="0" distR="0">
          <wp:extent cx="1976607" cy="530591"/>
          <wp:effectExtent l="0" t="0" r="508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6607" cy="530591"/>
                  </a:xfrm>
                  <a:prstGeom prst="rect">
                    <a:avLst/>
                  </a:prstGeom>
                </pic:spPr>
              </pic:pic>
            </a:graphicData>
          </a:graphic>
        </wp:inline>
      </w:drawing>
    </w:r>
  </w:p>
  <w:p w:rsidR="007B69C5" w:rsidRPr="00A024C4" w:rsidRDefault="007A37A5" w:rsidP="007B69C5">
    <w:pPr>
      <w:pStyle w:val="Header"/>
      <w:pBdr>
        <w:top w:val="single" w:sz="6" w:space="1" w:color="auto"/>
        <w:bottom w:val="single" w:sz="6" w:space="1" w:color="auto"/>
      </w:pBdr>
      <w:jc w:val="center"/>
      <w:rPr>
        <w:rFonts w:ascii="Cambria" w:hAnsi="Cambria"/>
        <w:b/>
        <w:bCs/>
        <w:sz w:val="20"/>
      </w:rPr>
    </w:pPr>
    <w:r>
      <w:rPr>
        <w:rFonts w:ascii="Cambria" w:hAnsi="Cambria"/>
        <w:b/>
        <w:bCs/>
        <w:sz w:val="20"/>
      </w:rPr>
      <w:t xml:space="preserve">Volume: 01 | Issue: 01 | 2024 | </w:t>
    </w:r>
    <w:r w:rsidR="007B69C5" w:rsidRPr="00A024C4">
      <w:rPr>
        <w:rFonts w:ascii="Cambria" w:hAnsi="Cambria"/>
        <w:b/>
        <w:bCs/>
        <w:sz w:val="20"/>
      </w:rPr>
      <w:t>Open</w:t>
    </w:r>
    <w:r>
      <w:rPr>
        <w:rFonts w:ascii="Cambria" w:hAnsi="Cambria"/>
        <w:b/>
        <w:bCs/>
        <w:sz w:val="20"/>
      </w:rPr>
      <w:t xml:space="preserve"> Access Journal |</w:t>
    </w:r>
    <w:r w:rsidR="007B69C5" w:rsidRPr="00A024C4">
      <w:rPr>
        <w:rFonts w:ascii="Cambria" w:hAnsi="Cambria"/>
        <w:b/>
        <w:bCs/>
        <w:sz w:val="20"/>
      </w:rPr>
      <w:t xml:space="preserve"> </w:t>
    </w:r>
    <w:r w:rsidRPr="007A37A5">
      <w:rPr>
        <w:rFonts w:ascii="Cambria" w:hAnsi="Cambria"/>
        <w:b/>
        <w:bCs/>
        <w:sz w:val="20"/>
      </w:rPr>
      <w:t xml:space="preserve">Impact Factor: </w:t>
    </w:r>
    <w:r w:rsidR="00FC0CA8" w:rsidRPr="00FC0CA8">
      <w:rPr>
        <w:rFonts w:ascii="Cambria" w:hAnsi="Cambria"/>
        <w:b/>
        <w:bCs/>
        <w:sz w:val="20"/>
      </w:rPr>
      <w:t>4.565</w:t>
    </w:r>
  </w:p>
  <w:p w:rsidR="007B69C5" w:rsidRDefault="007B6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D74" w:rsidRDefault="00F70E87">
    <w:pPr>
      <w:pStyle w:val="Header"/>
    </w:pPr>
    <w:r>
      <w:rPr>
        <w:noProof/>
        <w:lang w:val="en-IN" w:eastAsia="en-IN"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5" type="#_x0000_t75" style="position:absolute;margin-left:0;margin-top:0;width:450.85pt;height:121pt;z-index:-251653120;mso-position-horizontal:center;mso-position-horizontal-relative:margin;mso-position-vertical:center;mso-position-vertical-relative:margin" o:allowincell="f">
          <v:imagedata r:id="rId1" o:title="ijace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AA63FE"/>
    <w:multiLevelType w:val="hybridMultilevel"/>
    <w:tmpl w:val="1D468026"/>
    <w:lvl w:ilvl="0" w:tplc="7B8E9B86">
      <w:start w:val="1"/>
      <w:numFmt w:val="decimal"/>
      <w:lvlText w:val="[%1] "/>
      <w:lvlJc w:val="center"/>
      <w:pPr>
        <w:ind w:left="720" w:hanging="360"/>
      </w:pPr>
      <w:rPr>
        <w:rFonts w:hint="default"/>
      </w:rPr>
    </w:lvl>
    <w:lvl w:ilvl="1" w:tplc="CC2EA950">
      <w:start w:val="1"/>
      <w:numFmt w:val="upp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517"/>
    <w:rsid w:val="00033839"/>
    <w:rsid w:val="00045B0A"/>
    <w:rsid w:val="000530DD"/>
    <w:rsid w:val="00085D70"/>
    <w:rsid w:val="000B430E"/>
    <w:rsid w:val="000E7218"/>
    <w:rsid w:val="00142D74"/>
    <w:rsid w:val="00183635"/>
    <w:rsid w:val="002149C7"/>
    <w:rsid w:val="002B428B"/>
    <w:rsid w:val="00311A3C"/>
    <w:rsid w:val="003431C6"/>
    <w:rsid w:val="003E6EB9"/>
    <w:rsid w:val="003F594F"/>
    <w:rsid w:val="0043441C"/>
    <w:rsid w:val="0049630E"/>
    <w:rsid w:val="004D2484"/>
    <w:rsid w:val="004E3C20"/>
    <w:rsid w:val="00570E74"/>
    <w:rsid w:val="00597A79"/>
    <w:rsid w:val="00610159"/>
    <w:rsid w:val="006A44E8"/>
    <w:rsid w:val="006C22D4"/>
    <w:rsid w:val="006E49AB"/>
    <w:rsid w:val="006F4517"/>
    <w:rsid w:val="007555D1"/>
    <w:rsid w:val="007562E0"/>
    <w:rsid w:val="00790522"/>
    <w:rsid w:val="007A37A5"/>
    <w:rsid w:val="007A60E4"/>
    <w:rsid w:val="007B4A0C"/>
    <w:rsid w:val="007B69C5"/>
    <w:rsid w:val="007C0F8D"/>
    <w:rsid w:val="007C33D3"/>
    <w:rsid w:val="00803124"/>
    <w:rsid w:val="00842985"/>
    <w:rsid w:val="00863799"/>
    <w:rsid w:val="009201EE"/>
    <w:rsid w:val="009C75E8"/>
    <w:rsid w:val="009E3798"/>
    <w:rsid w:val="009E5A90"/>
    <w:rsid w:val="00A024C4"/>
    <w:rsid w:val="00B21CDA"/>
    <w:rsid w:val="00BB508D"/>
    <w:rsid w:val="00C267F0"/>
    <w:rsid w:val="00C63483"/>
    <w:rsid w:val="00CF0FE9"/>
    <w:rsid w:val="00D32C1B"/>
    <w:rsid w:val="00D71EF9"/>
    <w:rsid w:val="00E34FA5"/>
    <w:rsid w:val="00E611DF"/>
    <w:rsid w:val="00E701BF"/>
    <w:rsid w:val="00E75C58"/>
    <w:rsid w:val="00EA1BD1"/>
    <w:rsid w:val="00EC56A2"/>
    <w:rsid w:val="00F161DF"/>
    <w:rsid w:val="00F70E87"/>
    <w:rsid w:val="00F721BA"/>
    <w:rsid w:val="00FC0CA8"/>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chartTrackingRefBased/>
  <w15:docId w15:val="{C9EEB510-E4BE-4E16-A91E-8F47BD58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GB"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6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60E4"/>
    <w:rPr>
      <w:rFonts w:cs="Mangal"/>
    </w:rPr>
  </w:style>
  <w:style w:type="paragraph" w:styleId="Footer">
    <w:name w:val="footer"/>
    <w:basedOn w:val="Normal"/>
    <w:link w:val="FooterChar"/>
    <w:uiPriority w:val="99"/>
    <w:unhideWhenUsed/>
    <w:rsid w:val="007A6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60E4"/>
    <w:rPr>
      <w:rFonts w:cs="Mangal"/>
    </w:rPr>
  </w:style>
  <w:style w:type="character" w:styleId="Hyperlink">
    <w:name w:val="Hyperlink"/>
    <w:basedOn w:val="DefaultParagraphFont"/>
    <w:uiPriority w:val="99"/>
    <w:unhideWhenUsed/>
    <w:rsid w:val="007B69C5"/>
    <w:rPr>
      <w:color w:val="0563C1" w:themeColor="hyperlink"/>
      <w:u w:val="single"/>
    </w:rPr>
  </w:style>
  <w:style w:type="paragraph" w:styleId="ListParagraph">
    <w:name w:val="List Paragraph"/>
    <w:basedOn w:val="Normal"/>
    <w:uiPriority w:val="34"/>
    <w:qFormat/>
    <w:rsid w:val="009201EE"/>
    <w:pPr>
      <w:ind w:left="720"/>
      <w:contextualSpacing/>
    </w:pPr>
  </w:style>
  <w:style w:type="table" w:styleId="TableGrid">
    <w:name w:val="Table Grid"/>
    <w:basedOn w:val="TableNormal"/>
    <w:uiPriority w:val="39"/>
    <w:rsid w:val="00142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xapmple.com/file/download.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le.dowload.com/dir/file.docx"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ebsite.com/example.html" TargetMode="External"/><Relationship Id="rId4" Type="http://schemas.openxmlformats.org/officeDocument/2006/relationships/webSettings" Target="webSettings.xml"/><Relationship Id="rId9" Type="http://schemas.openxmlformats.org/officeDocument/2006/relationships/hyperlink" Target="http://dx.doi.org/10.1453/mijrd/v123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Vishal Jaiswal</cp:lastModifiedBy>
  <cp:revision>178</cp:revision>
  <dcterms:created xsi:type="dcterms:W3CDTF">2021-07-20T18:34:00Z</dcterms:created>
  <dcterms:modified xsi:type="dcterms:W3CDTF">2024-10-30T18:10:00Z</dcterms:modified>
</cp:coreProperties>
</file>